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D3" w:rsidRPr="00412AF5" w:rsidRDefault="00C53E8A" w:rsidP="00655C5D">
      <w:pPr>
        <w:spacing w:line="288" w:lineRule="auto"/>
        <w:jc w:val="both"/>
        <w:rPr>
          <w:rFonts w:ascii="Bookman Old Style" w:hAnsi="Bookman Old Style"/>
          <w:b/>
        </w:rPr>
      </w:pPr>
      <w:bookmarkStart w:id="0" w:name="_GoBack"/>
      <w:bookmarkEnd w:id="0"/>
      <w:r w:rsidRPr="00412AF5">
        <w:rPr>
          <w:rFonts w:ascii="Bookman Old Style" w:hAnsi="Bookman Old Style"/>
          <w:b/>
        </w:rPr>
        <w:t>Muroroa</w:t>
      </w:r>
    </w:p>
    <w:p w:rsidR="00412AF5" w:rsidRDefault="00B16FD3" w:rsidP="00655C5D">
      <w:pPr>
        <w:spacing w:line="288" w:lineRule="auto"/>
        <w:jc w:val="both"/>
        <w:rPr>
          <w:rFonts w:ascii="Bookman Old Style" w:hAnsi="Bookman Old Style"/>
        </w:rPr>
      </w:pPr>
      <w:r w:rsidRPr="00412AF5">
        <w:rPr>
          <w:rFonts w:ascii="Bookman Old Style" w:hAnsi="Bookman Old Style"/>
        </w:rPr>
        <w:t>vun Hartmut Arbatzat</w:t>
      </w:r>
    </w:p>
    <w:p w:rsidR="007F181A" w:rsidRDefault="00C53E8A" w:rsidP="00655C5D">
      <w:pPr>
        <w:spacing w:line="288" w:lineRule="auto"/>
        <w:jc w:val="both"/>
        <w:rPr>
          <w:rFonts w:ascii="Bookman Old Style" w:hAnsi="Bookman Old Style"/>
        </w:rPr>
      </w:pPr>
      <w:r w:rsidRPr="00412AF5">
        <w:rPr>
          <w:rFonts w:ascii="Bookman Old Style" w:hAnsi="Bookman Old Style"/>
        </w:rPr>
        <w:br/>
        <w:t>Op dat grie</w:t>
      </w:r>
      <w:r w:rsidR="005E26CE" w:rsidRPr="00412AF5">
        <w:rPr>
          <w:rFonts w:ascii="Bookman Old Style" w:hAnsi="Bookman Old Style"/>
        </w:rPr>
        <w:t>se Hoor schient de Sünn. So oolt</w:t>
      </w:r>
      <w:r w:rsidRPr="00412AF5">
        <w:rPr>
          <w:rFonts w:ascii="Bookman Old Style" w:hAnsi="Bookman Old Style"/>
        </w:rPr>
        <w:t xml:space="preserve"> is he doch noch nich. Von den Bootssteeg </w:t>
      </w:r>
      <w:r w:rsidR="005E26CE" w:rsidRPr="00412AF5">
        <w:rPr>
          <w:rFonts w:ascii="Bookman Old Style" w:hAnsi="Bookman Old Style"/>
        </w:rPr>
        <w:t>ut seggt he sien Söhn, wat he ma</w:t>
      </w:r>
      <w:r w:rsidRPr="00412AF5">
        <w:rPr>
          <w:rFonts w:ascii="Bookman Old Style" w:hAnsi="Bookman Old Style"/>
        </w:rPr>
        <w:t>ken sch</w:t>
      </w:r>
      <w:r w:rsidR="009E4B89" w:rsidRPr="00412AF5">
        <w:rPr>
          <w:rFonts w:ascii="Bookman Old Style" w:hAnsi="Bookman Old Style"/>
        </w:rPr>
        <w:t>all in de Jolle. He schall de Se</w:t>
      </w:r>
      <w:r w:rsidRPr="00412AF5">
        <w:rPr>
          <w:rFonts w:ascii="Bookman Old Style" w:hAnsi="Bookman Old Style"/>
        </w:rPr>
        <w:t xml:space="preserve">ils anluven, denn kummt he beter in Fohrt. Nu schall he ümdreihn. Dat lütte Boot böögt sik </w:t>
      </w:r>
      <w:r w:rsidR="005E26CE" w:rsidRPr="00412AF5">
        <w:rPr>
          <w:rFonts w:ascii="Bookman Old Style" w:hAnsi="Bookman Old Style"/>
        </w:rPr>
        <w:t>as</w:t>
      </w:r>
      <w:r w:rsidRPr="00412AF5">
        <w:rPr>
          <w:rFonts w:ascii="Bookman Old Style" w:hAnsi="Bookman Old Style"/>
        </w:rPr>
        <w:t xml:space="preserve"> dull, dat süht so ut, as wenn dat glieks kentert. De Sweet steiht em op de Stirn. Denn kummt dat Boot wedder hooch, nimmt wedder Fohrt op. He schall nich so wiet weg se</w:t>
      </w:r>
      <w:r w:rsidR="005E26CE" w:rsidRPr="00412AF5">
        <w:rPr>
          <w:rFonts w:ascii="Bookman Old Style" w:hAnsi="Bookman Old Style"/>
        </w:rPr>
        <w:t>ilen, so dat de Jung em noch hö</w:t>
      </w:r>
      <w:r w:rsidRPr="00412AF5">
        <w:rPr>
          <w:rFonts w:ascii="Bookman Old Style" w:hAnsi="Bookman Old Style"/>
        </w:rPr>
        <w:t>r</w:t>
      </w:r>
      <w:r w:rsidR="005E26CE" w:rsidRPr="00412AF5">
        <w:rPr>
          <w:rFonts w:ascii="Bookman Old Style" w:hAnsi="Bookman Old Style"/>
        </w:rPr>
        <w:t>e</w:t>
      </w:r>
      <w:r w:rsidRPr="00412AF5">
        <w:rPr>
          <w:rFonts w:ascii="Bookman Old Style" w:hAnsi="Bookman Old Style"/>
        </w:rPr>
        <w:t xml:space="preserve">n kann. Lichter weer dat jo, wenn he mitseilen un </w:t>
      </w:r>
      <w:r w:rsidR="005E26CE" w:rsidRPr="00412AF5">
        <w:rPr>
          <w:rFonts w:ascii="Bookman Old Style" w:hAnsi="Bookman Old Style"/>
        </w:rPr>
        <w:t>em dat sülvens verkla</w:t>
      </w:r>
      <w:r w:rsidRPr="00412AF5">
        <w:rPr>
          <w:rFonts w:ascii="Bookman Old Style" w:hAnsi="Bookman Old Style"/>
        </w:rPr>
        <w:t xml:space="preserve">ren kunn in dat </w:t>
      </w:r>
      <w:r w:rsidR="00263E5F" w:rsidRPr="00412AF5">
        <w:rPr>
          <w:rFonts w:ascii="Bookman Old Style" w:hAnsi="Bookman Old Style"/>
        </w:rPr>
        <w:t>Boot, sülvens Hand anleggen de</w:t>
      </w:r>
      <w:r w:rsidRPr="00412AF5">
        <w:rPr>
          <w:rFonts w:ascii="Bookman Old Style" w:hAnsi="Bookman Old Style"/>
        </w:rPr>
        <w:t>.</w:t>
      </w:r>
      <w:r w:rsidR="007F181A">
        <w:rPr>
          <w:rFonts w:ascii="Bookman Old Style" w:hAnsi="Bookman Old Style"/>
        </w:rPr>
        <w:t xml:space="preserve"> </w:t>
      </w:r>
      <w:r w:rsidRPr="00412AF5">
        <w:rPr>
          <w:rFonts w:ascii="Bookman Old Style" w:hAnsi="Bookman Old Style"/>
        </w:rPr>
        <w:t>Man he is siet teih</w:t>
      </w:r>
      <w:r w:rsidR="00225F3A" w:rsidRPr="00412AF5">
        <w:rPr>
          <w:rFonts w:ascii="Bookman Old Style" w:hAnsi="Bookman Old Style"/>
        </w:rPr>
        <w:t xml:space="preserve">n </w:t>
      </w:r>
      <w:r w:rsidR="005E26CE" w:rsidRPr="00412AF5">
        <w:rPr>
          <w:rFonts w:ascii="Bookman Old Style" w:hAnsi="Bookman Old Style"/>
        </w:rPr>
        <w:t xml:space="preserve">Johr </w:t>
      </w:r>
      <w:r w:rsidR="00225F3A" w:rsidRPr="00412AF5">
        <w:rPr>
          <w:rFonts w:ascii="Bookman Old Style" w:hAnsi="Bookman Old Style"/>
        </w:rPr>
        <w:t>in keen Boot stegen, is op k</w:t>
      </w:r>
      <w:r w:rsidRPr="00412AF5">
        <w:rPr>
          <w:rFonts w:ascii="Bookman Old Style" w:hAnsi="Bookman Old Style"/>
        </w:rPr>
        <w:t>een Schipp mitfohr</w:t>
      </w:r>
      <w:r w:rsidR="005E26CE" w:rsidRPr="00412AF5">
        <w:rPr>
          <w:rFonts w:ascii="Bookman Old Style" w:hAnsi="Bookman Old Style"/>
        </w:rPr>
        <w:t>en, hett keen Fähr na</w:t>
      </w:r>
      <w:r w:rsidRPr="00412AF5">
        <w:rPr>
          <w:rFonts w:ascii="Bookman Old Style" w:hAnsi="Bookman Old Style"/>
        </w:rPr>
        <w:t>hmen, keen</w:t>
      </w:r>
      <w:r w:rsidR="00225F3A" w:rsidRPr="00412AF5">
        <w:rPr>
          <w:rFonts w:ascii="Bookman Old Style" w:hAnsi="Bookman Old Style"/>
        </w:rPr>
        <w:t xml:space="preserve"> Film sehn, de op en Schipp spee</w:t>
      </w:r>
      <w:r w:rsidR="009E4B89" w:rsidRPr="00412AF5">
        <w:rPr>
          <w:rFonts w:ascii="Bookman Old Style" w:hAnsi="Bookman Old Style"/>
        </w:rPr>
        <w:t>lt. Föhrt se mit’n Auto över Brügg</w:t>
      </w:r>
      <w:r w:rsidRPr="00412AF5">
        <w:rPr>
          <w:rFonts w:ascii="Bookman Old Style" w:hAnsi="Bookman Old Style"/>
        </w:rPr>
        <w:t>en, kriggt he dat Sweten, ok wenn sien Fro an’t Stüür sitten deiht.</w:t>
      </w:r>
    </w:p>
    <w:p w:rsidR="007F181A" w:rsidRDefault="00C53E8A" w:rsidP="00655C5D">
      <w:pPr>
        <w:spacing w:line="288" w:lineRule="auto"/>
        <w:jc w:val="both"/>
        <w:rPr>
          <w:rFonts w:ascii="Bookman Old Style" w:hAnsi="Bookman Old Style"/>
        </w:rPr>
      </w:pPr>
      <w:r w:rsidRPr="007F181A">
        <w:rPr>
          <w:rFonts w:ascii="Bookman Old Style" w:hAnsi="Bookman Old Style"/>
          <w:lang w:val="en-US"/>
        </w:rPr>
        <w:t xml:space="preserve">In de 80er Johren is he as 3. </w:t>
      </w:r>
      <w:r w:rsidRPr="00412AF5">
        <w:rPr>
          <w:rFonts w:ascii="Bookman Old Style" w:hAnsi="Bookman Old Style"/>
        </w:rPr>
        <w:t xml:space="preserve">Ingenieur </w:t>
      </w:r>
      <w:r w:rsidR="009E4B89" w:rsidRPr="00412AF5">
        <w:rPr>
          <w:rFonts w:ascii="Bookman Old Style" w:hAnsi="Bookman Old Style"/>
        </w:rPr>
        <w:t>op en Frachter fohrt</w:t>
      </w:r>
      <w:r w:rsidR="005E26CE" w:rsidRPr="00412AF5">
        <w:rPr>
          <w:rFonts w:ascii="Bookman Old Style" w:hAnsi="Bookman Old Style"/>
        </w:rPr>
        <w:t>, Stückgoot</w:t>
      </w:r>
      <w:r w:rsidRPr="00412AF5">
        <w:rPr>
          <w:rFonts w:ascii="Bookman Old Style" w:hAnsi="Bookman Old Style"/>
        </w:rPr>
        <w:t xml:space="preserve"> in de Sü</w:t>
      </w:r>
      <w:r w:rsidR="005E26CE" w:rsidRPr="00412AF5">
        <w:rPr>
          <w:rFonts w:ascii="Bookman Old Style" w:hAnsi="Bookman Old Style"/>
        </w:rPr>
        <w:t>dsee. He m</w:t>
      </w:r>
      <w:r w:rsidR="009E4B89" w:rsidRPr="00412AF5">
        <w:rPr>
          <w:rFonts w:ascii="Bookman Old Style" w:hAnsi="Bookman Old Style"/>
        </w:rPr>
        <w:t>ü</w:t>
      </w:r>
      <w:r w:rsidR="005E26CE" w:rsidRPr="00412AF5">
        <w:rPr>
          <w:rFonts w:ascii="Bookman Old Style" w:hAnsi="Bookman Old Style"/>
        </w:rPr>
        <w:t>ch dat, de lütten Hav</w:t>
      </w:r>
      <w:r w:rsidRPr="00412AF5">
        <w:rPr>
          <w:rFonts w:ascii="Bookman Old Style" w:hAnsi="Bookman Old Style"/>
        </w:rPr>
        <w:t xml:space="preserve">ens, de warme Luft, de See, </w:t>
      </w:r>
      <w:r w:rsidR="00FA2E08" w:rsidRPr="00412AF5">
        <w:rPr>
          <w:rFonts w:ascii="Bookman Old Style" w:hAnsi="Bookman Old Style"/>
        </w:rPr>
        <w:t>de dor so is</w:t>
      </w:r>
      <w:r w:rsidR="00225F3A" w:rsidRPr="00412AF5">
        <w:rPr>
          <w:rFonts w:ascii="Bookman Old Style" w:hAnsi="Bookman Old Style"/>
        </w:rPr>
        <w:t xml:space="preserve"> as narms op de W</w:t>
      </w:r>
      <w:r w:rsidRPr="00412AF5">
        <w:rPr>
          <w:rFonts w:ascii="Bookman Old Style" w:hAnsi="Bookman Old Style"/>
        </w:rPr>
        <w:t>elt.</w:t>
      </w:r>
    </w:p>
    <w:p w:rsidR="007F181A" w:rsidRDefault="00C53E8A" w:rsidP="00655C5D">
      <w:pPr>
        <w:spacing w:line="288" w:lineRule="auto"/>
        <w:jc w:val="both"/>
        <w:rPr>
          <w:rFonts w:ascii="Bookman Old Style" w:hAnsi="Bookman Old Style"/>
        </w:rPr>
      </w:pPr>
      <w:r w:rsidRPr="00412AF5">
        <w:rPr>
          <w:rFonts w:ascii="Bookman Old Style" w:hAnsi="Bookman Old Style"/>
        </w:rPr>
        <w:t>Un den</w:t>
      </w:r>
      <w:r w:rsidR="00FA2E08" w:rsidRPr="00412AF5">
        <w:rPr>
          <w:rFonts w:ascii="Bookman Old Style" w:hAnsi="Bookman Old Style"/>
        </w:rPr>
        <w:t>n</w:t>
      </w:r>
      <w:r w:rsidRPr="00412AF5">
        <w:rPr>
          <w:rFonts w:ascii="Bookman Old Style" w:hAnsi="Bookman Old Style"/>
        </w:rPr>
        <w:t xml:space="preserve"> de Sünnergang, jüst so, as op de Postkor</w:t>
      </w:r>
      <w:r w:rsidR="005E26CE" w:rsidRPr="00412AF5">
        <w:rPr>
          <w:rFonts w:ascii="Bookman Old Style" w:hAnsi="Bookman Old Style"/>
        </w:rPr>
        <w:t>ten.</w:t>
      </w:r>
      <w:r w:rsidR="007F181A">
        <w:rPr>
          <w:rFonts w:ascii="Bookman Old Style" w:hAnsi="Bookman Old Style"/>
        </w:rPr>
        <w:t xml:space="preserve"> </w:t>
      </w:r>
      <w:r w:rsidR="005E26CE" w:rsidRPr="00412AF5">
        <w:rPr>
          <w:rFonts w:ascii="Bookman Old Style" w:hAnsi="Bookman Old Style"/>
        </w:rPr>
        <w:t>Se harrn de Meldung laat kregen, veel to laa</w:t>
      </w:r>
      <w:r w:rsidRPr="00412AF5">
        <w:rPr>
          <w:rFonts w:ascii="Bookman Old Style" w:hAnsi="Bookman Old Style"/>
        </w:rPr>
        <w:t>t. Villicht harr de Funker Schuld, de jümmers so vee</w:t>
      </w:r>
      <w:r w:rsidR="00225F3A" w:rsidRPr="00412AF5">
        <w:rPr>
          <w:rFonts w:ascii="Bookman Old Style" w:hAnsi="Bookman Old Style"/>
        </w:rPr>
        <w:t>l su</w:t>
      </w:r>
      <w:r w:rsidRPr="00412AF5">
        <w:rPr>
          <w:rFonts w:ascii="Bookman Old Style" w:hAnsi="Bookman Old Style"/>
        </w:rPr>
        <w:t>pe</w:t>
      </w:r>
      <w:r w:rsidR="005E26CE" w:rsidRPr="00412AF5">
        <w:rPr>
          <w:rFonts w:ascii="Bookman Old Style" w:hAnsi="Bookman Old Style"/>
        </w:rPr>
        <w:t>n de, villicht weer ok sien Appa</w:t>
      </w:r>
      <w:r w:rsidRPr="00412AF5">
        <w:rPr>
          <w:rFonts w:ascii="Bookman Old Style" w:hAnsi="Bookman Old Style"/>
        </w:rPr>
        <w:t xml:space="preserve">rot </w:t>
      </w:r>
      <w:r w:rsidR="00FA2E08" w:rsidRPr="00412AF5">
        <w:rPr>
          <w:rFonts w:ascii="Bookman Old Style" w:hAnsi="Bookman Old Style"/>
        </w:rPr>
        <w:t>nich ganz kloor. Villicht</w:t>
      </w:r>
      <w:r w:rsidR="00030301" w:rsidRPr="00412AF5">
        <w:rPr>
          <w:rFonts w:ascii="Bookman Old Style" w:hAnsi="Bookman Old Style"/>
        </w:rPr>
        <w:t xml:space="preserve"> harr dat ok an de F</w:t>
      </w:r>
      <w:r w:rsidR="009E4B89" w:rsidRPr="00412AF5">
        <w:rPr>
          <w:rFonts w:ascii="Bookman Old Style" w:hAnsi="Bookman Old Style"/>
        </w:rPr>
        <w:t>ranzosen legen, de sik nich düüt</w:t>
      </w:r>
      <w:r w:rsidR="00030301" w:rsidRPr="00412AF5">
        <w:rPr>
          <w:rFonts w:ascii="Bookman Old Style" w:hAnsi="Bookman Old Style"/>
        </w:rPr>
        <w:t>lich noog utdrückt harrn.</w:t>
      </w:r>
    </w:p>
    <w:p w:rsidR="007F181A" w:rsidRDefault="00030301" w:rsidP="00655C5D">
      <w:pPr>
        <w:spacing w:line="288" w:lineRule="auto"/>
        <w:jc w:val="both"/>
        <w:rPr>
          <w:rFonts w:ascii="Bookman Old Style" w:hAnsi="Bookman Old Style"/>
        </w:rPr>
      </w:pPr>
      <w:r w:rsidRPr="00412AF5">
        <w:rPr>
          <w:rFonts w:ascii="Bookman Old Style" w:hAnsi="Bookman Old Style"/>
        </w:rPr>
        <w:t xml:space="preserve">Wat schull dat denn ok noch, wat se </w:t>
      </w:r>
      <w:r w:rsidR="005E26CE" w:rsidRPr="00412AF5">
        <w:rPr>
          <w:rFonts w:ascii="Bookman Old Style" w:hAnsi="Bookman Old Style"/>
        </w:rPr>
        <w:t>dor bi dat Atoll jümmers utprob</w:t>
      </w:r>
      <w:r w:rsidRPr="00412AF5">
        <w:rPr>
          <w:rFonts w:ascii="Bookman Old Style" w:hAnsi="Bookman Old Style"/>
        </w:rPr>
        <w:t>er</w:t>
      </w:r>
      <w:r w:rsidR="005E26CE" w:rsidRPr="00412AF5">
        <w:rPr>
          <w:rFonts w:ascii="Bookman Old Style" w:hAnsi="Bookman Old Style"/>
        </w:rPr>
        <w:t>e</w:t>
      </w:r>
      <w:r w:rsidRPr="00412AF5">
        <w:rPr>
          <w:rFonts w:ascii="Bookman Old Style" w:hAnsi="Bookman Old Style"/>
        </w:rPr>
        <w:t>n deen.</w:t>
      </w:r>
      <w:r w:rsidR="009E4B89" w:rsidRPr="00412AF5">
        <w:rPr>
          <w:rStyle w:val="Funotenzeichen"/>
          <w:rFonts w:ascii="Bookman Old Style" w:hAnsi="Bookman Old Style"/>
        </w:rPr>
        <w:footnoteReference w:id="1"/>
      </w:r>
      <w:r w:rsidRPr="00412AF5">
        <w:rPr>
          <w:rFonts w:ascii="Bookman Old Style" w:hAnsi="Bookman Old Style"/>
        </w:rPr>
        <w:br/>
        <w:t>Se ha</w:t>
      </w:r>
      <w:r w:rsidR="00B772CC" w:rsidRPr="00412AF5">
        <w:rPr>
          <w:rFonts w:ascii="Bookman Old Style" w:hAnsi="Bookman Old Style"/>
        </w:rPr>
        <w:t>rrn keen Tiet mehr hatt, wegtoka</w:t>
      </w:r>
      <w:r w:rsidRPr="00412AF5">
        <w:rPr>
          <w:rFonts w:ascii="Bookman Old Style" w:hAnsi="Bookman Old Style"/>
        </w:rPr>
        <w:t>men ut de Gegend, wo Gefohr weer.</w:t>
      </w:r>
      <w:r w:rsidR="007F181A">
        <w:rPr>
          <w:rFonts w:ascii="Bookman Old Style" w:hAnsi="Bookman Old Style"/>
        </w:rPr>
        <w:t xml:space="preserve"> </w:t>
      </w:r>
      <w:r w:rsidRPr="00412AF5">
        <w:rPr>
          <w:rFonts w:ascii="Bookman Old Style" w:hAnsi="Bookman Old Style"/>
        </w:rPr>
        <w:t>Vulle Kraft vörut d</w:t>
      </w:r>
      <w:r w:rsidR="009E4B89" w:rsidRPr="00412AF5">
        <w:rPr>
          <w:rFonts w:ascii="Bookman Old Style" w:hAnsi="Bookman Old Style"/>
        </w:rPr>
        <w:t>e</w:t>
      </w:r>
      <w:r w:rsidRPr="00412AF5">
        <w:rPr>
          <w:rFonts w:ascii="Bookman Old Style" w:hAnsi="Bookman Old Style"/>
        </w:rPr>
        <w:t>e o</w:t>
      </w:r>
      <w:r w:rsidR="009E4B89" w:rsidRPr="00412AF5">
        <w:rPr>
          <w:rFonts w:ascii="Bookman Old Style" w:hAnsi="Bookman Old Style"/>
        </w:rPr>
        <w:t>k nix mehr hölpen. Dat Wohrschoo</w:t>
      </w:r>
      <w:r w:rsidRPr="00412AF5">
        <w:rPr>
          <w:rFonts w:ascii="Bookman Old Style" w:hAnsi="Bookman Old Style"/>
        </w:rPr>
        <w:t>n weer nu düü</w:t>
      </w:r>
      <w:r w:rsidR="005E26CE" w:rsidRPr="00412AF5">
        <w:rPr>
          <w:rFonts w:ascii="Bookman Old Style" w:hAnsi="Bookman Old Style"/>
        </w:rPr>
        <w:t>t</w:t>
      </w:r>
      <w:r w:rsidRPr="00412AF5">
        <w:rPr>
          <w:rFonts w:ascii="Bookman Old Style" w:hAnsi="Bookman Old Style"/>
        </w:rPr>
        <w:t>l</w:t>
      </w:r>
      <w:r w:rsidR="005E26CE" w:rsidRPr="00412AF5">
        <w:rPr>
          <w:rFonts w:ascii="Bookman Old Style" w:hAnsi="Bookman Old Style"/>
        </w:rPr>
        <w:t>ich noog: Tsunami,</w:t>
      </w:r>
      <w:r w:rsidR="007F181A">
        <w:rPr>
          <w:rFonts w:ascii="Bookman Old Style" w:hAnsi="Bookman Old Style"/>
        </w:rPr>
        <w:t xml:space="preserve"> </w:t>
      </w:r>
      <w:r w:rsidR="005E26CE" w:rsidRPr="00412AF5">
        <w:rPr>
          <w:rFonts w:ascii="Bookman Old Style" w:hAnsi="Bookman Old Style"/>
        </w:rPr>
        <w:t>20 Meter hooch, en Wa</w:t>
      </w:r>
      <w:r w:rsidRPr="00412AF5">
        <w:rPr>
          <w:rFonts w:ascii="Bookman Old Style" w:hAnsi="Bookman Old Style"/>
        </w:rPr>
        <w:t xml:space="preserve">terwand mit </w:t>
      </w:r>
      <w:r w:rsidR="005E26CE" w:rsidRPr="00412AF5">
        <w:rPr>
          <w:rFonts w:ascii="Bookman Old Style" w:hAnsi="Bookman Old Style"/>
        </w:rPr>
        <w:t>unbannig grote Knööv. Alles toma</w:t>
      </w:r>
      <w:r w:rsidRPr="00412AF5">
        <w:rPr>
          <w:rFonts w:ascii="Bookman Old Style" w:hAnsi="Bookman Old Style"/>
        </w:rPr>
        <w:t>ken, allens verrammeln, alle Lüüd ünner Deck. Allens, wat nich fast weer, müss verpackt, anbunnen</w:t>
      </w:r>
      <w:r w:rsidR="007B50EB" w:rsidRPr="00412AF5">
        <w:rPr>
          <w:rFonts w:ascii="Bookman Old Style" w:hAnsi="Bookman Old Style"/>
        </w:rPr>
        <w:t xml:space="preserve"> oder wegsme</w:t>
      </w:r>
      <w:r w:rsidRPr="00412AF5">
        <w:rPr>
          <w:rFonts w:ascii="Bookman Old Style" w:hAnsi="Bookman Old Style"/>
        </w:rPr>
        <w:t>ten warrn. Se müssen sik beielen, die Wand weer teihnmol fixer as dat Schipp. Wat för’n Hektik, wa</w:t>
      </w:r>
      <w:r w:rsidR="00051887">
        <w:rPr>
          <w:rFonts w:ascii="Bookman Old Style" w:hAnsi="Bookman Old Style"/>
        </w:rPr>
        <w:t>t</w:t>
      </w:r>
      <w:r w:rsidRPr="00412AF5">
        <w:rPr>
          <w:rFonts w:ascii="Bookman Old Style" w:hAnsi="Bookman Old Style"/>
        </w:rPr>
        <w:t xml:space="preserve"> för’n Chaos op dat Schipp.</w:t>
      </w:r>
    </w:p>
    <w:p w:rsidR="007F181A" w:rsidRDefault="00030301" w:rsidP="00655C5D">
      <w:pPr>
        <w:spacing w:line="288" w:lineRule="auto"/>
        <w:jc w:val="both"/>
        <w:rPr>
          <w:rFonts w:ascii="Bookman Old Style" w:hAnsi="Bookman Old Style"/>
        </w:rPr>
      </w:pPr>
      <w:r w:rsidRPr="00412AF5">
        <w:rPr>
          <w:rFonts w:ascii="Bookman Old Style" w:hAnsi="Bookman Old Style"/>
        </w:rPr>
        <w:t>In de Offiziersmess wee</w:t>
      </w:r>
      <w:r w:rsidR="005E26CE" w:rsidRPr="00412AF5">
        <w:rPr>
          <w:rFonts w:ascii="Bookman Old Style" w:hAnsi="Bookman Old Style"/>
        </w:rPr>
        <w:t>r dat noch an sekersten. So goot</w:t>
      </w:r>
      <w:r w:rsidRPr="00412AF5">
        <w:rPr>
          <w:rFonts w:ascii="Bookman Old Style" w:hAnsi="Bookman Old Style"/>
        </w:rPr>
        <w:t xml:space="preserve"> as dat güng</w:t>
      </w:r>
      <w:r w:rsidR="00B772CC" w:rsidRPr="00412AF5">
        <w:rPr>
          <w:rFonts w:ascii="Bookman Old Style" w:hAnsi="Bookman Old Style"/>
        </w:rPr>
        <w:t>,</w:t>
      </w:r>
      <w:r w:rsidRPr="00412AF5">
        <w:rPr>
          <w:rFonts w:ascii="Bookman Old Style" w:hAnsi="Bookman Old Style"/>
        </w:rPr>
        <w:t xml:space="preserve"> hebbt se allens utpolstert. Denn hebbt se sik gegensietig fastbunnen mit Gürtels, mit </w:t>
      </w:r>
      <w:r w:rsidR="00B772CC" w:rsidRPr="00412AF5">
        <w:rPr>
          <w:rFonts w:ascii="Bookman Old Style" w:hAnsi="Bookman Old Style"/>
        </w:rPr>
        <w:t>Repen</w:t>
      </w:r>
      <w:r w:rsidRPr="00412AF5">
        <w:rPr>
          <w:rFonts w:ascii="Bookman Old Style" w:hAnsi="Bookman Old Style"/>
        </w:rPr>
        <w:t xml:space="preserve">, mit Lakens. </w:t>
      </w:r>
      <w:r w:rsidR="007B50EB" w:rsidRPr="00412AF5">
        <w:rPr>
          <w:rFonts w:ascii="Bookman Old Style" w:hAnsi="Bookman Old Style"/>
        </w:rPr>
        <w:t>So seten oder stünnen se de</w:t>
      </w:r>
      <w:r w:rsidRPr="00412AF5">
        <w:rPr>
          <w:rFonts w:ascii="Bookman Old Style" w:hAnsi="Bookman Old Style"/>
        </w:rPr>
        <w:t xml:space="preserve">nn bi de fastschruvten Dischbeen, an de Döörklinken, överall dor, wo se dachen: Dor kann ik mi an fasthollen. </w:t>
      </w:r>
      <w:r w:rsidRPr="00412AF5">
        <w:rPr>
          <w:rFonts w:ascii="Bookman Old Style" w:hAnsi="Bookman Old Style"/>
        </w:rPr>
        <w:br/>
        <w:t xml:space="preserve">Un denn hebbt se töövt – op </w:t>
      </w:r>
      <w:r w:rsidR="007B50EB" w:rsidRPr="00412AF5">
        <w:rPr>
          <w:rFonts w:ascii="Bookman Old Style" w:hAnsi="Bookman Old Style"/>
        </w:rPr>
        <w:t>dat</w:t>
      </w:r>
      <w:r w:rsidRPr="00412AF5">
        <w:rPr>
          <w:rFonts w:ascii="Bookman Old Style" w:hAnsi="Bookman Old Style"/>
        </w:rPr>
        <w:t xml:space="preserve"> End.</w:t>
      </w:r>
    </w:p>
    <w:p w:rsidR="00F45D5C" w:rsidRDefault="00030301" w:rsidP="00655C5D">
      <w:pPr>
        <w:spacing w:line="288" w:lineRule="auto"/>
        <w:jc w:val="both"/>
        <w:rPr>
          <w:rFonts w:ascii="Bookman Old Style" w:hAnsi="Bookman Old Style"/>
        </w:rPr>
      </w:pPr>
      <w:r w:rsidRPr="00412AF5">
        <w:rPr>
          <w:rFonts w:ascii="Bookman Old Style" w:hAnsi="Bookman Old Style"/>
        </w:rPr>
        <w:t xml:space="preserve">Enige weern an’t </w:t>
      </w:r>
      <w:r w:rsidR="007B50EB" w:rsidRPr="00412AF5">
        <w:rPr>
          <w:rFonts w:ascii="Bookman Old Style" w:hAnsi="Bookman Old Style"/>
        </w:rPr>
        <w:t>S</w:t>
      </w:r>
      <w:r w:rsidR="009C4016" w:rsidRPr="00412AF5">
        <w:rPr>
          <w:rFonts w:ascii="Bookman Old Style" w:hAnsi="Bookman Old Style"/>
        </w:rPr>
        <w:t>chimpen, an’</w:t>
      </w:r>
      <w:r w:rsidR="007B50EB" w:rsidRPr="00412AF5">
        <w:rPr>
          <w:rFonts w:ascii="Bookman Old Style" w:hAnsi="Bookman Old Style"/>
        </w:rPr>
        <w:t>t Schreen, anner sää</w:t>
      </w:r>
      <w:r w:rsidR="009C4016" w:rsidRPr="00412AF5">
        <w:rPr>
          <w:rFonts w:ascii="Bookman Old Style" w:hAnsi="Bookman Old Style"/>
        </w:rPr>
        <w:t>n nix, weern jümmers an’t Nadenken.</w:t>
      </w:r>
      <w:r w:rsidR="00051887">
        <w:rPr>
          <w:rFonts w:ascii="Bookman Old Style" w:hAnsi="Bookman Old Style"/>
        </w:rPr>
        <w:t xml:space="preserve"> </w:t>
      </w:r>
      <w:r w:rsidR="009C4016" w:rsidRPr="00412AF5">
        <w:rPr>
          <w:rFonts w:ascii="Bookman Old Style" w:hAnsi="Bookman Old Style"/>
        </w:rPr>
        <w:t>Se kun</w:t>
      </w:r>
      <w:r w:rsidR="005E26CE" w:rsidRPr="00412AF5">
        <w:rPr>
          <w:rFonts w:ascii="Bookman Old Style" w:hAnsi="Bookman Old Style"/>
        </w:rPr>
        <w:t>nen nu nix mehr ma</w:t>
      </w:r>
      <w:r w:rsidR="007B50EB" w:rsidRPr="00412AF5">
        <w:rPr>
          <w:rFonts w:ascii="Bookman Old Style" w:hAnsi="Bookman Old Style"/>
        </w:rPr>
        <w:t>ken, seten doo</w:t>
      </w:r>
      <w:r w:rsidR="009C4016" w:rsidRPr="00412AF5">
        <w:rPr>
          <w:rFonts w:ascii="Bookman Old Style" w:hAnsi="Bookman Old Style"/>
        </w:rPr>
        <w:t>r, töven af</w:t>
      </w:r>
      <w:r w:rsidR="00B772CC" w:rsidRPr="00412AF5">
        <w:rPr>
          <w:rFonts w:ascii="Bookman Old Style" w:hAnsi="Bookman Old Style"/>
        </w:rPr>
        <w:t>.</w:t>
      </w:r>
      <w:r w:rsidR="007F181A">
        <w:rPr>
          <w:rFonts w:ascii="Bookman Old Style" w:hAnsi="Bookman Old Style"/>
        </w:rPr>
        <w:t xml:space="preserve"> </w:t>
      </w:r>
      <w:r w:rsidR="00B772CC" w:rsidRPr="00412AF5">
        <w:rPr>
          <w:rFonts w:ascii="Bookman Old Style" w:hAnsi="Bookman Old Style"/>
        </w:rPr>
        <w:t xml:space="preserve">To’n </w:t>
      </w:r>
      <w:r w:rsidR="00B772CC" w:rsidRPr="00412AF5">
        <w:rPr>
          <w:rFonts w:ascii="Bookman Old Style" w:hAnsi="Bookman Old Style"/>
        </w:rPr>
        <w:lastRenderedPageBreak/>
        <w:t>Schrieven weer dat to laa</w:t>
      </w:r>
      <w:r w:rsidR="009C4016" w:rsidRPr="00412AF5">
        <w:rPr>
          <w:rFonts w:ascii="Bookman Old Style" w:hAnsi="Bookman Old Style"/>
        </w:rPr>
        <w:t>t. Sien Gedanken güngen jümmers hen un her. Wat is mit de Maschien, bliff de in de Verankerung, ritt de sik loos, brickt dör de Wannen? Wat is mit sien Fro? Kriggt se Witwenrente, so lang hett he doch noch gor nich arbeidt? Wat schall ut sien Jungen warrn, de kennt em doch kuum? Un dat Huus? Dor is doch noch soveel aftobetahlen?</w:t>
      </w:r>
      <w:r w:rsidR="007F181A">
        <w:rPr>
          <w:rFonts w:ascii="Bookman Old Style" w:hAnsi="Bookman Old Style"/>
        </w:rPr>
        <w:t xml:space="preserve"> </w:t>
      </w:r>
      <w:r w:rsidR="009C4016" w:rsidRPr="00412AF5">
        <w:rPr>
          <w:rFonts w:ascii="Bookman Old Style" w:hAnsi="Bookman Old Style"/>
        </w:rPr>
        <w:t>Wo</w:t>
      </w:r>
      <w:r w:rsidR="00B772CC" w:rsidRPr="00412AF5">
        <w:rPr>
          <w:rFonts w:ascii="Bookman Old Style" w:hAnsi="Bookman Old Style"/>
        </w:rPr>
        <w:t>ans krie</w:t>
      </w:r>
      <w:r w:rsidR="009C4016" w:rsidRPr="00412AF5">
        <w:rPr>
          <w:rFonts w:ascii="Bookman Old Style" w:hAnsi="Bookman Old Style"/>
        </w:rPr>
        <w:t>gt se mit, wat passert is: ut’e Zeitung, ut dat Fernsehen, von de Re</w:t>
      </w:r>
      <w:r w:rsidR="007B50EB" w:rsidRPr="00412AF5">
        <w:rPr>
          <w:rFonts w:ascii="Bookman Old Style" w:hAnsi="Bookman Old Style"/>
        </w:rPr>
        <w:t>e</w:t>
      </w:r>
      <w:r w:rsidR="001D0B05" w:rsidRPr="00412AF5">
        <w:rPr>
          <w:rFonts w:ascii="Bookman Old Style" w:hAnsi="Bookman Old Style"/>
        </w:rPr>
        <w:t>derie?</w:t>
      </w:r>
      <w:r w:rsidR="007F181A">
        <w:rPr>
          <w:rFonts w:ascii="Bookman Old Style" w:hAnsi="Bookman Old Style"/>
        </w:rPr>
        <w:t xml:space="preserve"> </w:t>
      </w:r>
      <w:r w:rsidR="001D0B05" w:rsidRPr="00412AF5">
        <w:rPr>
          <w:rFonts w:ascii="Bookman Old Style" w:hAnsi="Bookman Old Style"/>
        </w:rPr>
        <w:t>Stenern Gesichter hören</w:t>
      </w:r>
      <w:r w:rsidR="00FA2E08" w:rsidRPr="00412AF5">
        <w:rPr>
          <w:rFonts w:ascii="Bookman Old Style" w:hAnsi="Bookman Old Style"/>
        </w:rPr>
        <w:t xml:space="preserve"> nu, wat dor op jem tokomen de</w:t>
      </w:r>
      <w:r w:rsidR="009C4016" w:rsidRPr="00412AF5">
        <w:rPr>
          <w:rFonts w:ascii="Bookman Old Style" w:hAnsi="Bookman Old Style"/>
        </w:rPr>
        <w:t xml:space="preserve">: ierst liesern, denn jümmers luter, denn en Dunnern, en Gedröhn. </w:t>
      </w:r>
      <w:r w:rsidR="00B772CC" w:rsidRPr="00412AF5">
        <w:rPr>
          <w:rFonts w:ascii="Bookman Old Style" w:hAnsi="Bookman Old Style"/>
        </w:rPr>
        <w:t>Jüst so as</w:t>
      </w:r>
      <w:r w:rsidR="007B50EB" w:rsidRPr="00412AF5">
        <w:rPr>
          <w:rFonts w:ascii="Bookman Old Style" w:hAnsi="Bookman Old Style"/>
        </w:rPr>
        <w:t xml:space="preserve"> vun dusend</w:t>
      </w:r>
      <w:r w:rsidR="009C4016" w:rsidRPr="00412AF5">
        <w:rPr>
          <w:rFonts w:ascii="Bookman Old Style" w:hAnsi="Bookman Old Style"/>
        </w:rPr>
        <w:t xml:space="preserve"> Schipps</w:t>
      </w:r>
      <w:r w:rsidR="00051887">
        <w:rPr>
          <w:rFonts w:ascii="Bookman Old Style" w:hAnsi="Bookman Old Style"/>
        </w:rPr>
        <w:softHyphen/>
      </w:r>
      <w:r w:rsidR="009C4016" w:rsidRPr="00412AF5">
        <w:rPr>
          <w:rFonts w:ascii="Bookman Old Style" w:hAnsi="Bookman Old Style"/>
        </w:rPr>
        <w:t>motoren. Un denn weer dat över jem, ünner jem, blangen jem. Op un d</w:t>
      </w:r>
      <w:r w:rsidR="00B772CC" w:rsidRPr="00412AF5">
        <w:rPr>
          <w:rFonts w:ascii="Bookman Old Style" w:hAnsi="Bookman Old Style"/>
        </w:rPr>
        <w:t>aal, un hen un her, in de Hööchde</w:t>
      </w:r>
      <w:r w:rsidR="009C4016" w:rsidRPr="00412AF5">
        <w:rPr>
          <w:rFonts w:ascii="Bookman Old Style" w:hAnsi="Bookman Old Style"/>
        </w:rPr>
        <w:t xml:space="preserve"> un in de </w:t>
      </w:r>
      <w:r w:rsidR="005E26CE" w:rsidRPr="00412AF5">
        <w:rPr>
          <w:rFonts w:ascii="Bookman Old Style" w:hAnsi="Bookman Old Style"/>
        </w:rPr>
        <w:t>Deep</w:t>
      </w:r>
      <w:r w:rsidR="00B772CC" w:rsidRPr="00412AF5">
        <w:rPr>
          <w:rFonts w:ascii="Bookman Old Style" w:hAnsi="Bookman Old Style"/>
        </w:rPr>
        <w:t>de</w:t>
      </w:r>
      <w:r w:rsidR="005E26CE" w:rsidRPr="00412AF5">
        <w:rPr>
          <w:rFonts w:ascii="Bookman Old Style" w:hAnsi="Bookman Old Style"/>
        </w:rPr>
        <w:t>. Dat Schipp as Speelball vo</w:t>
      </w:r>
      <w:r w:rsidR="009C4016" w:rsidRPr="00412AF5">
        <w:rPr>
          <w:rFonts w:ascii="Bookman Old Style" w:hAnsi="Bookman Old Style"/>
        </w:rPr>
        <w:t>n</w:t>
      </w:r>
      <w:r w:rsidR="005E26CE" w:rsidRPr="00412AF5">
        <w:rPr>
          <w:rFonts w:ascii="Bookman Old Style" w:hAnsi="Bookman Old Style"/>
        </w:rPr>
        <w:t>’n</w:t>
      </w:r>
      <w:r w:rsidR="009C4016" w:rsidRPr="00412AF5">
        <w:rPr>
          <w:rFonts w:ascii="Bookman Old Style" w:hAnsi="Bookman Old Style"/>
        </w:rPr>
        <w:t xml:space="preserve"> Düvel.</w:t>
      </w:r>
      <w:r w:rsidR="007F181A">
        <w:rPr>
          <w:rFonts w:ascii="Bookman Old Style" w:hAnsi="Bookman Old Style"/>
        </w:rPr>
        <w:t xml:space="preserve"> </w:t>
      </w:r>
      <w:r w:rsidR="009C4016" w:rsidRPr="00412AF5">
        <w:rPr>
          <w:rFonts w:ascii="Bookman Old Style" w:hAnsi="Bookman Old Style"/>
        </w:rPr>
        <w:t>Na</w:t>
      </w:r>
      <w:r w:rsidR="00FA2E08" w:rsidRPr="00412AF5">
        <w:rPr>
          <w:rFonts w:ascii="Bookman Old Style" w:hAnsi="Bookman Old Style"/>
        </w:rPr>
        <w:t>’n</w:t>
      </w:r>
      <w:r w:rsidR="009C4016" w:rsidRPr="00412AF5">
        <w:rPr>
          <w:rFonts w:ascii="Bookman Old Style" w:hAnsi="Bookman Old Style"/>
        </w:rPr>
        <w:t xml:space="preserve"> endlos lange Tiet weer denn wedder Roh. En </w:t>
      </w:r>
      <w:r w:rsidR="00A506B7" w:rsidRPr="00412AF5">
        <w:rPr>
          <w:rFonts w:ascii="Bookman Old Style" w:hAnsi="Bookman Old Style"/>
        </w:rPr>
        <w:t xml:space="preserve">heel </w:t>
      </w:r>
      <w:r w:rsidR="009C4016" w:rsidRPr="00412AF5">
        <w:rPr>
          <w:rFonts w:ascii="Bookman Old Style" w:hAnsi="Bookman Old Style"/>
        </w:rPr>
        <w:t>v</w:t>
      </w:r>
      <w:r w:rsidR="00B772CC" w:rsidRPr="00412AF5">
        <w:rPr>
          <w:rFonts w:ascii="Bookman Old Style" w:hAnsi="Bookman Old Style"/>
        </w:rPr>
        <w:t>inie</w:t>
      </w:r>
      <w:r w:rsidR="005E26CE" w:rsidRPr="00412AF5">
        <w:rPr>
          <w:rFonts w:ascii="Bookman Old Style" w:hAnsi="Bookman Old Style"/>
        </w:rPr>
        <w:t>nsche Roh.</w:t>
      </w:r>
      <w:r w:rsidR="007F181A">
        <w:rPr>
          <w:rFonts w:ascii="Bookman Old Style" w:hAnsi="Bookman Old Style"/>
        </w:rPr>
        <w:t xml:space="preserve"> </w:t>
      </w:r>
      <w:r w:rsidR="005E26CE" w:rsidRPr="00412AF5">
        <w:rPr>
          <w:rFonts w:ascii="Bookman Old Style" w:hAnsi="Bookman Old Style"/>
        </w:rPr>
        <w:t>Se harrn över</w:t>
      </w:r>
      <w:r w:rsidR="009C4016" w:rsidRPr="00412AF5">
        <w:rPr>
          <w:rFonts w:ascii="Bookman Old Style" w:hAnsi="Bookman Old Style"/>
        </w:rPr>
        <w:t xml:space="preserve">leevt. </w:t>
      </w:r>
      <w:r w:rsidR="00225F3A" w:rsidRPr="00412AF5">
        <w:rPr>
          <w:rFonts w:ascii="Bookman Old Style" w:hAnsi="Bookman Old Style"/>
        </w:rPr>
        <w:t>De Wunden, de Bulen, de kapu</w:t>
      </w:r>
      <w:r w:rsidR="007B50EB" w:rsidRPr="00412AF5">
        <w:rPr>
          <w:rFonts w:ascii="Bookman Old Style" w:hAnsi="Bookman Old Style"/>
        </w:rPr>
        <w:t>t</w:t>
      </w:r>
      <w:r w:rsidR="00225F3A" w:rsidRPr="00412AF5">
        <w:rPr>
          <w:rFonts w:ascii="Bookman Old Style" w:hAnsi="Bookman Old Style"/>
        </w:rPr>
        <w:t>ten Been un Arms</w:t>
      </w:r>
      <w:r w:rsidR="007B50EB" w:rsidRPr="00412AF5">
        <w:rPr>
          <w:rFonts w:ascii="Bookman Old Style" w:hAnsi="Bookman Old Style"/>
        </w:rPr>
        <w:t>, dat leet sik uthollen, dat keem wedder in de Reeg, man</w:t>
      </w:r>
      <w:r w:rsidR="00225F3A" w:rsidRPr="00412AF5">
        <w:rPr>
          <w:rFonts w:ascii="Bookman Old Style" w:hAnsi="Bookman Old Style"/>
        </w:rPr>
        <w:t xml:space="preserve"> dat anner </w:t>
      </w:r>
      <w:r w:rsidR="00B772CC" w:rsidRPr="00412AF5">
        <w:rPr>
          <w:rFonts w:ascii="Bookman Old Style" w:hAnsi="Bookman Old Style"/>
        </w:rPr>
        <w:t>nich, dat wat binnen tweiga</w:t>
      </w:r>
      <w:r w:rsidR="00A506B7" w:rsidRPr="00412AF5">
        <w:rPr>
          <w:rFonts w:ascii="Bookman Old Style" w:hAnsi="Bookman Old Style"/>
        </w:rPr>
        <w:t>hn weer</w:t>
      </w:r>
      <w:r w:rsidR="00225F3A" w:rsidRPr="00412AF5">
        <w:rPr>
          <w:rFonts w:ascii="Bookman Old Style" w:hAnsi="Bookman Old Style"/>
        </w:rPr>
        <w:t>.</w:t>
      </w:r>
      <w:r w:rsidR="007F181A">
        <w:rPr>
          <w:rFonts w:ascii="Bookman Old Style" w:hAnsi="Bookman Old Style"/>
        </w:rPr>
        <w:t xml:space="preserve"> </w:t>
      </w:r>
      <w:r w:rsidR="007B50EB" w:rsidRPr="00412AF5">
        <w:rPr>
          <w:rFonts w:ascii="Bookman Old Style" w:hAnsi="Bookman Old Style"/>
        </w:rPr>
        <w:t>In ganz korte Tiet kreeg</w:t>
      </w:r>
      <w:r w:rsidR="00225F3A" w:rsidRPr="00412AF5">
        <w:rPr>
          <w:rFonts w:ascii="Bookman Old Style" w:hAnsi="Bookman Old Style"/>
        </w:rPr>
        <w:t xml:space="preserve"> he griese Hoor.</w:t>
      </w:r>
      <w:r w:rsidR="007F181A">
        <w:rPr>
          <w:rFonts w:ascii="Bookman Old Style" w:hAnsi="Bookman Old Style"/>
        </w:rPr>
        <w:t xml:space="preserve"> </w:t>
      </w:r>
      <w:r w:rsidR="00225F3A" w:rsidRPr="00412AF5">
        <w:rPr>
          <w:rFonts w:ascii="Bookman Old Style" w:hAnsi="Bookman Old Style"/>
        </w:rPr>
        <w:t>De nee</w:t>
      </w:r>
      <w:r w:rsidR="00051887">
        <w:rPr>
          <w:rFonts w:ascii="Bookman Old Style" w:hAnsi="Bookman Old Style"/>
        </w:rPr>
        <w:t>’</w:t>
      </w:r>
      <w:r w:rsidR="00B772CC" w:rsidRPr="00412AF5">
        <w:rPr>
          <w:rFonts w:ascii="Bookman Old Style" w:hAnsi="Bookman Old Style"/>
        </w:rPr>
        <w:t>e</w:t>
      </w:r>
      <w:r w:rsidR="00225F3A" w:rsidRPr="00412AF5">
        <w:rPr>
          <w:rFonts w:ascii="Bookman Old Style" w:hAnsi="Bookman Old Style"/>
        </w:rPr>
        <w:t xml:space="preserve"> Arbei</w:t>
      </w:r>
      <w:r w:rsidR="007B50EB" w:rsidRPr="00412AF5">
        <w:rPr>
          <w:rFonts w:ascii="Bookman Old Style" w:hAnsi="Bookman Old Style"/>
        </w:rPr>
        <w:t>d</w:t>
      </w:r>
      <w:r w:rsidR="005E26CE" w:rsidRPr="00412AF5">
        <w:rPr>
          <w:rFonts w:ascii="Bookman Old Style" w:hAnsi="Bookman Old Style"/>
        </w:rPr>
        <w:t xml:space="preserve"> bi de Elektrofirma maa</w:t>
      </w:r>
      <w:r w:rsidR="00225F3A" w:rsidRPr="00412AF5">
        <w:rPr>
          <w:rFonts w:ascii="Bookman Old Style" w:hAnsi="Bookman Old Style"/>
        </w:rPr>
        <w:t>k</w:t>
      </w:r>
      <w:r w:rsidR="00A506B7" w:rsidRPr="00412AF5">
        <w:rPr>
          <w:rFonts w:ascii="Bookman Old Style" w:hAnsi="Bookman Old Style"/>
        </w:rPr>
        <w:t>t</w:t>
      </w:r>
      <w:r w:rsidR="00225F3A" w:rsidRPr="00412AF5">
        <w:rPr>
          <w:rFonts w:ascii="Bookman Old Style" w:hAnsi="Bookman Old Style"/>
        </w:rPr>
        <w:t xml:space="preserve"> em keen Sp</w:t>
      </w:r>
      <w:r w:rsidR="001D0B05" w:rsidRPr="00412AF5">
        <w:rPr>
          <w:rFonts w:ascii="Bookman Old Style" w:hAnsi="Bookman Old Style"/>
        </w:rPr>
        <w:t>aa</w:t>
      </w:r>
      <w:r w:rsidR="005E26CE" w:rsidRPr="00412AF5">
        <w:rPr>
          <w:rFonts w:ascii="Bookman Old Style" w:hAnsi="Bookman Old Style"/>
        </w:rPr>
        <w:t>ß. He arbeit in’t La</w:t>
      </w:r>
      <w:r w:rsidR="00A506B7" w:rsidRPr="00412AF5">
        <w:rPr>
          <w:rFonts w:ascii="Bookman Old Style" w:hAnsi="Bookman Old Style"/>
        </w:rPr>
        <w:t>ger, hett</w:t>
      </w:r>
      <w:r w:rsidR="00225F3A" w:rsidRPr="00412AF5">
        <w:rPr>
          <w:rFonts w:ascii="Bookman Old Style" w:hAnsi="Bookman Old Style"/>
        </w:rPr>
        <w:t xml:space="preserve"> nich veel</w:t>
      </w:r>
      <w:r w:rsidR="00A506B7" w:rsidRPr="00412AF5">
        <w:rPr>
          <w:rFonts w:ascii="Bookman Old Style" w:hAnsi="Bookman Old Style"/>
        </w:rPr>
        <w:t xml:space="preserve"> Lüüd to’n Snacken. Man dat geiht</w:t>
      </w:r>
      <w:r w:rsidR="00225F3A" w:rsidRPr="00412AF5">
        <w:rPr>
          <w:rFonts w:ascii="Bookman Old Style" w:hAnsi="Bookman Old Style"/>
        </w:rPr>
        <w:t>.</w:t>
      </w:r>
      <w:r w:rsidR="007F181A">
        <w:rPr>
          <w:rFonts w:ascii="Bookman Old Style" w:hAnsi="Bookman Old Style"/>
        </w:rPr>
        <w:t xml:space="preserve"> </w:t>
      </w:r>
      <w:r w:rsidR="00225F3A" w:rsidRPr="00412AF5">
        <w:rPr>
          <w:rFonts w:ascii="Bookman Old Style" w:hAnsi="Bookman Old Style"/>
        </w:rPr>
        <w:t>Sien Söhn will seilen lehr</w:t>
      </w:r>
      <w:r w:rsidR="005E26CE" w:rsidRPr="00412AF5">
        <w:rPr>
          <w:rFonts w:ascii="Bookman Old Style" w:hAnsi="Bookman Old Style"/>
        </w:rPr>
        <w:t>e</w:t>
      </w:r>
      <w:r w:rsidR="00225F3A" w:rsidRPr="00412AF5">
        <w:rPr>
          <w:rFonts w:ascii="Bookman Old Style" w:hAnsi="Bookman Old Style"/>
        </w:rPr>
        <w:t>n, mit en Jolle. En Hamborger Jung mutt seilen lehr</w:t>
      </w:r>
      <w:r w:rsidR="005E26CE" w:rsidRPr="00412AF5">
        <w:rPr>
          <w:rFonts w:ascii="Bookman Old Style" w:hAnsi="Bookman Old Style"/>
        </w:rPr>
        <w:t>en, dat Water is öv</w:t>
      </w:r>
      <w:r w:rsidR="00225F3A" w:rsidRPr="00412AF5">
        <w:rPr>
          <w:rFonts w:ascii="Bookman Old Style" w:hAnsi="Bookman Old Style"/>
        </w:rPr>
        <w:t xml:space="preserve">erall in de Stadt. He lehrt em dat nu, </w:t>
      </w:r>
      <w:r w:rsidR="005E26CE" w:rsidRPr="00412AF5">
        <w:rPr>
          <w:rFonts w:ascii="Bookman Old Style" w:hAnsi="Bookman Old Style"/>
        </w:rPr>
        <w:t>vo</w:t>
      </w:r>
      <w:r w:rsidR="00225F3A" w:rsidRPr="00412AF5">
        <w:rPr>
          <w:rFonts w:ascii="Bookman Old Style" w:hAnsi="Bookman Old Style"/>
        </w:rPr>
        <w:t>n’</w:t>
      </w:r>
      <w:r w:rsidR="005E26CE" w:rsidRPr="00412AF5">
        <w:rPr>
          <w:rFonts w:ascii="Bookman Old Style" w:hAnsi="Bookman Old Style"/>
        </w:rPr>
        <w:t>n</w:t>
      </w:r>
      <w:r w:rsidR="00626324" w:rsidRPr="00412AF5">
        <w:rPr>
          <w:rFonts w:ascii="Bookman Old Style" w:hAnsi="Bookman Old Style"/>
        </w:rPr>
        <w:t xml:space="preserve"> Steg ut. </w:t>
      </w:r>
      <w:r w:rsidR="00626324" w:rsidRPr="007F181A">
        <w:rPr>
          <w:rFonts w:ascii="Bookman Old Style" w:hAnsi="Bookman Old Style"/>
          <w:lang w:val="en-US"/>
        </w:rPr>
        <w:t>He seggt, wat he ma</w:t>
      </w:r>
      <w:r w:rsidR="00225F3A" w:rsidRPr="007F181A">
        <w:rPr>
          <w:rFonts w:ascii="Bookman Old Style" w:hAnsi="Bookman Old Style"/>
          <w:lang w:val="en-US"/>
        </w:rPr>
        <w:t>k</w:t>
      </w:r>
      <w:r w:rsidR="00626324" w:rsidRPr="007F181A">
        <w:rPr>
          <w:rFonts w:ascii="Bookman Old Style" w:hAnsi="Bookman Old Style"/>
          <w:lang w:val="en-US"/>
        </w:rPr>
        <w:t>en schall.</w:t>
      </w:r>
      <w:r w:rsidR="007F181A" w:rsidRPr="007F181A">
        <w:rPr>
          <w:rFonts w:ascii="Bookman Old Style" w:hAnsi="Bookman Old Style"/>
          <w:lang w:val="en-US"/>
        </w:rPr>
        <w:t xml:space="preserve"> </w:t>
      </w:r>
      <w:r w:rsidR="00626324" w:rsidRPr="007F181A">
        <w:rPr>
          <w:rFonts w:ascii="Bookman Old Style" w:hAnsi="Bookman Old Style"/>
          <w:lang w:val="en-US"/>
        </w:rPr>
        <w:t xml:space="preserve">He geiht nich op’t Water. </w:t>
      </w:r>
      <w:r w:rsidR="00626324" w:rsidRPr="00412AF5">
        <w:rPr>
          <w:rFonts w:ascii="Bookman Old Style" w:hAnsi="Bookman Old Style"/>
        </w:rPr>
        <w:t>Dat Wa</w:t>
      </w:r>
      <w:r w:rsidR="007F181A">
        <w:rPr>
          <w:rFonts w:ascii="Bookman Old Style" w:hAnsi="Bookman Old Style"/>
        </w:rPr>
        <w:t>ter is al in em.</w:t>
      </w:r>
    </w:p>
    <w:p w:rsidR="007F181A" w:rsidRDefault="007F181A" w:rsidP="00655C5D">
      <w:pPr>
        <w:spacing w:line="288" w:lineRule="auto"/>
        <w:jc w:val="both"/>
        <w:rPr>
          <w:rFonts w:ascii="Bookman Old Style" w:hAnsi="Bookman Old Style"/>
        </w:rPr>
      </w:pPr>
    </w:p>
    <w:p w:rsidR="007F181A" w:rsidRDefault="007F181A" w:rsidP="00655C5D">
      <w:pPr>
        <w:spacing w:line="288" w:lineRule="auto"/>
        <w:jc w:val="both"/>
        <w:rPr>
          <w:rFonts w:ascii="Bookman Old Style" w:hAnsi="Bookman Old Style"/>
        </w:rPr>
      </w:pPr>
    </w:p>
    <w:p w:rsidR="007F181A" w:rsidRPr="00412AF5" w:rsidRDefault="007F181A" w:rsidP="00655C5D">
      <w:pPr>
        <w:spacing w:line="288" w:lineRule="auto"/>
        <w:jc w:val="both"/>
        <w:rPr>
          <w:rFonts w:ascii="Bookman Old Style" w:hAnsi="Bookman Old Style"/>
        </w:rPr>
      </w:pPr>
    </w:p>
    <w:p w:rsidR="00655C5D" w:rsidRPr="00655C5D" w:rsidRDefault="00655C5D" w:rsidP="00655C5D">
      <w:pPr>
        <w:spacing w:line="288" w:lineRule="auto"/>
        <w:jc w:val="both"/>
        <w:rPr>
          <w:rFonts w:ascii="Bookman Old Style" w:hAnsi="Bookman Old Style"/>
        </w:rPr>
      </w:pPr>
      <w:r w:rsidRPr="00655C5D">
        <w:rPr>
          <w:rFonts w:ascii="Bookman Old Style" w:hAnsi="Bookman Old Style"/>
        </w:rPr>
        <w:t>W</w:t>
      </w:r>
      <w:r w:rsidR="00CC27D7">
        <w:rPr>
          <w:rFonts w:ascii="Bookman Old Style" w:hAnsi="Bookman Old Style"/>
        </w:rPr>
        <w:t>o</w:t>
      </w:r>
      <w:r w:rsidRPr="00655C5D">
        <w:rPr>
          <w:rFonts w:ascii="Bookman Old Style" w:hAnsi="Bookman Old Style"/>
        </w:rPr>
        <w:t>orden:</w:t>
      </w:r>
    </w:p>
    <w:p w:rsidR="009E4B89" w:rsidRDefault="009E4B89" w:rsidP="00655C5D">
      <w:pPr>
        <w:spacing w:line="288" w:lineRule="auto"/>
        <w:jc w:val="both"/>
        <w:rPr>
          <w:rFonts w:ascii="Bookman Old Style" w:hAnsi="Bookman Old Style"/>
        </w:rPr>
      </w:pPr>
      <w:r w:rsidRPr="00412AF5">
        <w:rPr>
          <w:rFonts w:ascii="Bookman Old Style" w:hAnsi="Bookman Old Style"/>
          <w:i/>
        </w:rPr>
        <w:t xml:space="preserve">griese </w:t>
      </w:r>
      <w:r w:rsidRPr="00412AF5">
        <w:rPr>
          <w:rFonts w:ascii="Bookman Old Style" w:hAnsi="Bookman Old Style"/>
        </w:rPr>
        <w:t>– graue;</w:t>
      </w:r>
      <w:r w:rsidRPr="00412AF5">
        <w:rPr>
          <w:rFonts w:ascii="Bookman Old Style" w:hAnsi="Bookman Old Style"/>
          <w:i/>
        </w:rPr>
        <w:t xml:space="preserve"> Sweet</w:t>
      </w:r>
      <w:r w:rsidRPr="00412AF5">
        <w:rPr>
          <w:rFonts w:ascii="Bookman Old Style" w:hAnsi="Bookman Old Style"/>
        </w:rPr>
        <w:t xml:space="preserve"> – Schweiß; </w:t>
      </w:r>
      <w:r w:rsidRPr="00412AF5">
        <w:rPr>
          <w:rFonts w:ascii="Bookman Old Style" w:hAnsi="Bookman Old Style"/>
          <w:i/>
        </w:rPr>
        <w:t>Seil/seilen</w:t>
      </w:r>
      <w:r w:rsidRPr="00412AF5">
        <w:rPr>
          <w:rFonts w:ascii="Bookman Old Style" w:hAnsi="Bookman Old Style"/>
        </w:rPr>
        <w:t xml:space="preserve"> – Segel/segeln; </w:t>
      </w:r>
      <w:r w:rsidRPr="00412AF5">
        <w:rPr>
          <w:rFonts w:ascii="Bookman Old Style" w:hAnsi="Bookman Old Style"/>
          <w:i/>
        </w:rPr>
        <w:t>is … stegen</w:t>
      </w:r>
      <w:r w:rsidRPr="00412AF5">
        <w:rPr>
          <w:rFonts w:ascii="Bookman Old Style" w:hAnsi="Bookman Old Style"/>
        </w:rPr>
        <w:t xml:space="preserve"> – ist</w:t>
      </w:r>
      <w:r w:rsidR="007F181A">
        <w:rPr>
          <w:rFonts w:ascii="Bookman Old Style" w:hAnsi="Bookman Old Style"/>
        </w:rPr>
        <w:t> </w:t>
      </w:r>
      <w:r w:rsidRPr="00412AF5">
        <w:rPr>
          <w:rFonts w:ascii="Bookman Old Style" w:hAnsi="Bookman Old Style"/>
        </w:rPr>
        <w:t xml:space="preserve">… gestiegen; </w:t>
      </w:r>
      <w:r w:rsidRPr="00412AF5">
        <w:rPr>
          <w:rFonts w:ascii="Bookman Old Style" w:hAnsi="Bookman Old Style"/>
          <w:i/>
        </w:rPr>
        <w:t>narms</w:t>
      </w:r>
      <w:r w:rsidRPr="00412AF5">
        <w:rPr>
          <w:rFonts w:ascii="Bookman Old Style" w:hAnsi="Bookman Old Style"/>
        </w:rPr>
        <w:t xml:space="preserve"> – nirgends; </w:t>
      </w:r>
      <w:r w:rsidRPr="00412AF5">
        <w:rPr>
          <w:rFonts w:ascii="Bookman Old Style" w:hAnsi="Bookman Old Style"/>
          <w:i/>
        </w:rPr>
        <w:t xml:space="preserve">jüst so </w:t>
      </w:r>
      <w:r w:rsidRPr="00412AF5">
        <w:rPr>
          <w:rFonts w:ascii="Bookman Old Style" w:hAnsi="Bookman Old Style"/>
        </w:rPr>
        <w:t xml:space="preserve">– genau so; </w:t>
      </w:r>
      <w:r w:rsidRPr="00412AF5">
        <w:rPr>
          <w:rFonts w:ascii="Bookman Old Style" w:hAnsi="Bookman Old Style"/>
          <w:i/>
        </w:rPr>
        <w:t>harrn</w:t>
      </w:r>
      <w:r w:rsidR="007F181A">
        <w:rPr>
          <w:rFonts w:ascii="Bookman Old Style" w:hAnsi="Bookman Old Style"/>
          <w:i/>
        </w:rPr>
        <w:t> </w:t>
      </w:r>
      <w:r w:rsidRPr="00412AF5">
        <w:rPr>
          <w:rFonts w:ascii="Bookman Old Style" w:hAnsi="Bookman Old Style"/>
          <w:i/>
        </w:rPr>
        <w:t>…</w:t>
      </w:r>
      <w:r w:rsidR="007F181A">
        <w:rPr>
          <w:rFonts w:ascii="Bookman Old Style" w:hAnsi="Bookman Old Style"/>
          <w:i/>
        </w:rPr>
        <w:t> </w:t>
      </w:r>
      <w:r w:rsidRPr="00412AF5">
        <w:rPr>
          <w:rFonts w:ascii="Bookman Old Style" w:hAnsi="Bookman Old Style"/>
          <w:i/>
        </w:rPr>
        <w:t xml:space="preserve">kregen </w:t>
      </w:r>
      <w:r w:rsidRPr="00412AF5">
        <w:rPr>
          <w:rFonts w:ascii="Bookman Old Style" w:hAnsi="Bookman Old Style"/>
        </w:rPr>
        <w:t xml:space="preserve">– hatten … gekriegt; </w:t>
      </w:r>
      <w:r w:rsidRPr="00412AF5">
        <w:rPr>
          <w:rFonts w:ascii="Bookman Old Style" w:hAnsi="Bookman Old Style"/>
          <w:i/>
        </w:rPr>
        <w:t>düütlich noog</w:t>
      </w:r>
      <w:r w:rsidRPr="00412AF5">
        <w:rPr>
          <w:rFonts w:ascii="Bookman Old Style" w:hAnsi="Bookman Old Style"/>
        </w:rPr>
        <w:t xml:space="preserve"> – deutlich genug; </w:t>
      </w:r>
      <w:r w:rsidR="00B772CC" w:rsidRPr="00412AF5">
        <w:rPr>
          <w:rFonts w:ascii="Bookman Old Style" w:hAnsi="Bookman Old Style"/>
          <w:i/>
        </w:rPr>
        <w:t xml:space="preserve">Knööv </w:t>
      </w:r>
      <w:r w:rsidR="00B772CC" w:rsidRPr="00412AF5">
        <w:rPr>
          <w:rFonts w:ascii="Bookman Old Style" w:hAnsi="Bookman Old Style"/>
        </w:rPr>
        <w:t xml:space="preserve">– Kräfte; </w:t>
      </w:r>
      <w:r w:rsidR="00B772CC" w:rsidRPr="00412AF5">
        <w:rPr>
          <w:rFonts w:ascii="Bookman Old Style" w:hAnsi="Bookman Old Style"/>
          <w:i/>
        </w:rPr>
        <w:t>Repen</w:t>
      </w:r>
      <w:r w:rsidR="00B772CC" w:rsidRPr="00412AF5">
        <w:rPr>
          <w:rFonts w:ascii="Bookman Old Style" w:hAnsi="Bookman Old Style"/>
        </w:rPr>
        <w:t xml:space="preserve"> – Seile, Taue; </w:t>
      </w:r>
      <w:r w:rsidR="00B772CC" w:rsidRPr="00412AF5">
        <w:rPr>
          <w:rFonts w:ascii="Bookman Old Style" w:hAnsi="Bookman Old Style"/>
          <w:i/>
        </w:rPr>
        <w:t xml:space="preserve">woans </w:t>
      </w:r>
      <w:r w:rsidR="00B772CC" w:rsidRPr="00412AF5">
        <w:rPr>
          <w:rFonts w:ascii="Bookman Old Style" w:hAnsi="Bookman Old Style"/>
        </w:rPr>
        <w:t>– wie, auf welche Art und Weise;</w:t>
      </w:r>
      <w:r w:rsidR="00B772CC" w:rsidRPr="00412AF5">
        <w:rPr>
          <w:rFonts w:ascii="Bookman Old Style" w:hAnsi="Bookman Old Style"/>
          <w:i/>
        </w:rPr>
        <w:t xml:space="preserve"> op jem </w:t>
      </w:r>
      <w:r w:rsidR="00B772CC" w:rsidRPr="00412AF5">
        <w:rPr>
          <w:rFonts w:ascii="Bookman Old Style" w:hAnsi="Bookman Old Style"/>
        </w:rPr>
        <w:t xml:space="preserve">– auf sie; </w:t>
      </w:r>
      <w:r w:rsidR="00B772CC" w:rsidRPr="00412AF5">
        <w:rPr>
          <w:rFonts w:ascii="Bookman Old Style" w:hAnsi="Bookman Old Style"/>
          <w:i/>
        </w:rPr>
        <w:t>blan</w:t>
      </w:r>
      <w:r w:rsidR="007F181A">
        <w:rPr>
          <w:rFonts w:ascii="Bookman Old Style" w:hAnsi="Bookman Old Style"/>
          <w:i/>
        </w:rPr>
        <w:softHyphen/>
      </w:r>
      <w:r w:rsidR="00B772CC" w:rsidRPr="00412AF5">
        <w:rPr>
          <w:rFonts w:ascii="Bookman Old Style" w:hAnsi="Bookman Old Style"/>
          <w:i/>
        </w:rPr>
        <w:t>gen</w:t>
      </w:r>
      <w:r w:rsidR="007F181A">
        <w:rPr>
          <w:rFonts w:ascii="Bookman Old Style" w:hAnsi="Bookman Old Style"/>
        </w:rPr>
        <w:t> </w:t>
      </w:r>
      <w:r w:rsidR="00B772CC" w:rsidRPr="00412AF5">
        <w:rPr>
          <w:rFonts w:ascii="Bookman Old Style" w:hAnsi="Bookman Old Style"/>
        </w:rPr>
        <w:t xml:space="preserve">– neben; </w:t>
      </w:r>
      <w:r w:rsidR="00B772CC" w:rsidRPr="00412AF5">
        <w:rPr>
          <w:rFonts w:ascii="Bookman Old Style" w:hAnsi="Bookman Old Style"/>
          <w:i/>
        </w:rPr>
        <w:t>viniensche</w:t>
      </w:r>
      <w:r w:rsidR="00B772CC" w:rsidRPr="00412AF5">
        <w:rPr>
          <w:rFonts w:ascii="Bookman Old Style" w:hAnsi="Bookman Old Style"/>
        </w:rPr>
        <w:t xml:space="preserve"> – tückische; </w:t>
      </w:r>
      <w:r w:rsidR="00B772CC" w:rsidRPr="00412AF5">
        <w:rPr>
          <w:rFonts w:ascii="Bookman Old Style" w:hAnsi="Bookman Old Style"/>
          <w:i/>
        </w:rPr>
        <w:t>tweigahn</w:t>
      </w:r>
      <w:r w:rsidR="00B772CC" w:rsidRPr="00412AF5">
        <w:rPr>
          <w:rFonts w:ascii="Bookman Old Style" w:hAnsi="Bookman Old Style"/>
        </w:rPr>
        <w:t xml:space="preserve"> – kaputtgegangen</w:t>
      </w:r>
    </w:p>
    <w:p w:rsidR="007F181A" w:rsidRPr="00412AF5" w:rsidRDefault="007F181A" w:rsidP="00655C5D">
      <w:pPr>
        <w:spacing w:line="288" w:lineRule="auto"/>
        <w:jc w:val="both"/>
        <w:rPr>
          <w:rFonts w:ascii="Bookman Old Style" w:hAnsi="Bookman Old Style"/>
        </w:rPr>
      </w:pPr>
    </w:p>
    <w:sectPr w:rsidR="007F181A" w:rsidRPr="00412AF5" w:rsidSect="007F181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23" w:rsidRDefault="00894123" w:rsidP="009E4B89">
      <w:r>
        <w:separator/>
      </w:r>
    </w:p>
  </w:endnote>
  <w:endnote w:type="continuationSeparator" w:id="0">
    <w:p w:rsidR="00894123" w:rsidRDefault="00894123" w:rsidP="009E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A9" w:rsidRDefault="00D21CA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1A" w:rsidRDefault="007F181A" w:rsidP="007F181A">
    <w:pPr>
      <w:ind w:left="709" w:hanging="709"/>
      <w:rPr>
        <w:rFonts w:ascii="Calibri" w:hAnsi="Calibri"/>
        <w:kern w:val="14"/>
        <w:sz w:val="14"/>
        <w:szCs w:val="14"/>
      </w:rPr>
    </w:pPr>
    <w:r>
      <w:rPr>
        <w:rFonts w:ascii="Calibri" w:hAnsi="Calibri"/>
        <w:kern w:val="14"/>
        <w:sz w:val="14"/>
        <w:szCs w:val="14"/>
      </w:rPr>
      <w:t>Quelle: www.schoolmester.de</w:t>
    </w:r>
  </w:p>
  <w:p w:rsidR="007F181A" w:rsidRDefault="007F181A" w:rsidP="007F181A">
    <w:pPr>
      <w:ind w:left="709" w:hanging="709"/>
      <w:rPr>
        <w:rFonts w:ascii="Calibri" w:hAnsi="Calibri"/>
        <w:kern w:val="14"/>
        <w:sz w:val="14"/>
        <w:szCs w:val="14"/>
      </w:rPr>
    </w:pPr>
    <w:r>
      <w:rPr>
        <w:rFonts w:ascii="Calibri" w:hAnsi="Calibri"/>
        <w:kern w:val="14"/>
        <w:sz w:val="14"/>
        <w:szCs w:val="14"/>
      </w:rPr>
      <w:t>Autor: Hartmut Arbatzat</w:t>
    </w:r>
  </w:p>
  <w:p w:rsidR="00D21CA9" w:rsidRPr="00655C5D" w:rsidRDefault="00D21CA9" w:rsidP="007F181A">
    <w:pPr>
      <w:pStyle w:val="Fuzeile"/>
      <w:ind w:left="709" w:hanging="709"/>
      <w:rPr>
        <w:rFonts w:ascii="Calibri" w:hAnsi="Calibri"/>
        <w:kern w:val="14"/>
        <w:sz w:val="14"/>
        <w:szCs w:val="14"/>
      </w:rPr>
    </w:pPr>
    <w:r w:rsidRPr="00655C5D">
      <w:rPr>
        <w:rFonts w:ascii="Calibri" w:hAnsi="Calibri"/>
        <w:kern w:val="14"/>
        <w:sz w:val="14"/>
        <w:szCs w:val="14"/>
      </w:rPr>
      <w:t xml:space="preserve">Übertragung: </w:t>
    </w:r>
  </w:p>
  <w:p w:rsidR="007F181A" w:rsidRPr="00655C5D" w:rsidRDefault="007F181A" w:rsidP="007F181A">
    <w:pPr>
      <w:pStyle w:val="Fuzeile"/>
      <w:ind w:left="709" w:hanging="709"/>
      <w:rPr>
        <w:rFonts w:ascii="Calibri" w:hAnsi="Calibri"/>
        <w:kern w:val="14"/>
        <w:sz w:val="14"/>
        <w:szCs w:val="14"/>
      </w:rPr>
    </w:pPr>
    <w:r w:rsidRPr="00655C5D">
      <w:rPr>
        <w:rFonts w:ascii="Calibri" w:hAnsi="Calibri"/>
        <w:kern w:val="14"/>
        <w:sz w:val="14"/>
        <w:szCs w:val="14"/>
      </w:rPr>
      <w:t>Lizenz: CC-SA-BY-NC</w:t>
    </w:r>
  </w:p>
  <w:p w:rsidR="007F181A" w:rsidRDefault="007F181A" w:rsidP="007F181A">
    <w:pPr>
      <w:pStyle w:val="Fuzeile"/>
    </w:pPr>
    <w:r>
      <w:rPr>
        <w:rFonts w:ascii="Calibri" w:hAnsi="Calibri"/>
        <w:kern w:val="14"/>
        <w:sz w:val="14"/>
        <w:szCs w:val="14"/>
      </w:rPr>
      <w:t>Wir freuen uns über die Einsendung von Übersetzungen in andere niedersächsische Dialekte oder Saterfriesisch an h-frese@web.de.</w:t>
    </w:r>
  </w:p>
  <w:p w:rsidR="007F181A" w:rsidRDefault="007F181A">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A9" w:rsidRDefault="00D21CA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23" w:rsidRDefault="00894123" w:rsidP="009E4B89">
      <w:r>
        <w:separator/>
      </w:r>
    </w:p>
  </w:footnote>
  <w:footnote w:type="continuationSeparator" w:id="0">
    <w:p w:rsidR="00894123" w:rsidRDefault="00894123" w:rsidP="009E4B89">
      <w:r>
        <w:continuationSeparator/>
      </w:r>
    </w:p>
  </w:footnote>
  <w:footnote w:id="1">
    <w:p w:rsidR="009E4B89" w:rsidRDefault="009E4B89" w:rsidP="007F181A">
      <w:pPr>
        <w:pStyle w:val="Funotentext"/>
        <w:jc w:val="both"/>
      </w:pPr>
      <w:r>
        <w:rPr>
          <w:rStyle w:val="Funotenzeichen"/>
        </w:rPr>
        <w:footnoteRef/>
      </w:r>
      <w:r>
        <w:t xml:space="preserve"> In der Region wurden in der damaligen Zeit unterirdische Atombombenversuche durchgeführt, die zu Tsuna</w:t>
      </w:r>
      <w:r w:rsidR="007F181A">
        <w:softHyphen/>
      </w:r>
      <w:r>
        <w:t>mis führten.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A9" w:rsidRDefault="00D21CA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1A" w:rsidRDefault="007F181A">
    <w:pPr>
      <w:pStyle w:val="Kopfzeile"/>
      <w:jc w:val="center"/>
    </w:pPr>
    <w:r>
      <w:fldChar w:fldCharType="begin"/>
    </w:r>
    <w:r>
      <w:instrText>PAGE   \* MERGEFORMAT</w:instrText>
    </w:r>
    <w:r>
      <w:fldChar w:fldCharType="separate"/>
    </w:r>
    <w:r w:rsidR="00EB7D75">
      <w:rPr>
        <w:noProof/>
      </w:rPr>
      <w:t>1</w:t>
    </w:r>
    <w:r>
      <w:fldChar w:fldCharType="end"/>
    </w:r>
  </w:p>
  <w:p w:rsidR="007F181A" w:rsidRDefault="007F181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A9" w:rsidRDefault="00D21CA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403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E8A"/>
    <w:rsid w:val="00030301"/>
    <w:rsid w:val="00051887"/>
    <w:rsid w:val="00092564"/>
    <w:rsid w:val="001D0B05"/>
    <w:rsid w:val="00225F3A"/>
    <w:rsid w:val="00263E5F"/>
    <w:rsid w:val="00307C4B"/>
    <w:rsid w:val="00412AF5"/>
    <w:rsid w:val="005E26CE"/>
    <w:rsid w:val="00626324"/>
    <w:rsid w:val="0064390C"/>
    <w:rsid w:val="00655C5D"/>
    <w:rsid w:val="006954D6"/>
    <w:rsid w:val="007B50EB"/>
    <w:rsid w:val="007F181A"/>
    <w:rsid w:val="00894123"/>
    <w:rsid w:val="009C4016"/>
    <w:rsid w:val="009E4B89"/>
    <w:rsid w:val="00A506B7"/>
    <w:rsid w:val="00B16FD3"/>
    <w:rsid w:val="00B772CC"/>
    <w:rsid w:val="00BE1422"/>
    <w:rsid w:val="00C53E8A"/>
    <w:rsid w:val="00CC27D7"/>
    <w:rsid w:val="00D21CA9"/>
    <w:rsid w:val="00DB1EA0"/>
    <w:rsid w:val="00E51D2C"/>
    <w:rsid w:val="00EB7D75"/>
    <w:rsid w:val="00F45D5C"/>
    <w:rsid w:val="00F870E3"/>
    <w:rsid w:val="00FA2E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7B50EB"/>
    <w:rPr>
      <w:rFonts w:ascii="Tahoma" w:hAnsi="Tahoma" w:cs="Tahoma"/>
      <w:sz w:val="16"/>
      <w:szCs w:val="16"/>
    </w:rPr>
  </w:style>
  <w:style w:type="paragraph" w:styleId="Funotentext">
    <w:name w:val="footnote text"/>
    <w:basedOn w:val="Standard"/>
    <w:link w:val="FunotentextZeichen"/>
    <w:rsid w:val="009E4B89"/>
    <w:rPr>
      <w:sz w:val="20"/>
      <w:szCs w:val="20"/>
    </w:rPr>
  </w:style>
  <w:style w:type="character" w:customStyle="1" w:styleId="FunotentextZeichen">
    <w:name w:val="Fußnotentext Zeichen"/>
    <w:basedOn w:val="Absatzstandardschriftart"/>
    <w:link w:val="Funotentext"/>
    <w:rsid w:val="009E4B89"/>
  </w:style>
  <w:style w:type="character" w:styleId="Funotenzeichen">
    <w:name w:val="footnote reference"/>
    <w:rsid w:val="009E4B89"/>
    <w:rPr>
      <w:vertAlign w:val="superscript"/>
    </w:rPr>
  </w:style>
  <w:style w:type="character" w:styleId="Zeilennummer">
    <w:name w:val="line number"/>
    <w:rsid w:val="007F181A"/>
  </w:style>
  <w:style w:type="paragraph" w:styleId="Kopfzeile">
    <w:name w:val="header"/>
    <w:basedOn w:val="Standard"/>
    <w:link w:val="KopfzeileZeichen"/>
    <w:uiPriority w:val="99"/>
    <w:rsid w:val="007F181A"/>
    <w:pPr>
      <w:tabs>
        <w:tab w:val="center" w:pos="4536"/>
        <w:tab w:val="right" w:pos="9072"/>
      </w:tabs>
    </w:pPr>
  </w:style>
  <w:style w:type="character" w:customStyle="1" w:styleId="KopfzeileZeichen">
    <w:name w:val="Kopfzeile Zeichen"/>
    <w:link w:val="Kopfzeile"/>
    <w:uiPriority w:val="99"/>
    <w:rsid w:val="007F181A"/>
    <w:rPr>
      <w:sz w:val="24"/>
      <w:szCs w:val="24"/>
    </w:rPr>
  </w:style>
  <w:style w:type="paragraph" w:styleId="Fuzeile">
    <w:name w:val="footer"/>
    <w:basedOn w:val="Standard"/>
    <w:link w:val="FuzeileZeichen"/>
    <w:uiPriority w:val="99"/>
    <w:rsid w:val="007F181A"/>
    <w:pPr>
      <w:tabs>
        <w:tab w:val="center" w:pos="4536"/>
        <w:tab w:val="right" w:pos="9072"/>
      </w:tabs>
    </w:pPr>
  </w:style>
  <w:style w:type="character" w:customStyle="1" w:styleId="FuzeileZeichen">
    <w:name w:val="Fußzeile Zeichen"/>
    <w:link w:val="Fuzeile"/>
    <w:uiPriority w:val="99"/>
    <w:rsid w:val="007F18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6E0B-BE60-9749-B4CD-40F9A6D3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Muroroa</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Muroroa</dc:title>
  <dc:subject/>
  <dc:creator>Hartmut</dc:creator>
  <cp:keywords/>
  <cp:lastModifiedBy>--</cp:lastModifiedBy>
  <cp:revision>2</cp:revision>
  <cp:lastPrinted>2008-06-09T07:57:00Z</cp:lastPrinted>
  <dcterms:created xsi:type="dcterms:W3CDTF">2021-04-07T13:40:00Z</dcterms:created>
  <dcterms:modified xsi:type="dcterms:W3CDTF">2021-04-07T13:40:00Z</dcterms:modified>
</cp:coreProperties>
</file>