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2" w:rsidRPr="00EB210B" w:rsidRDefault="001B62E2" w:rsidP="00E33E16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EB210B">
        <w:rPr>
          <w:rFonts w:ascii="Bookman Old Style" w:hAnsi="Bookman Old Style"/>
          <w:b/>
          <w:sz w:val="24"/>
          <w:szCs w:val="24"/>
        </w:rPr>
        <w:t>Geschlechtergerechtigkeit</w:t>
      </w:r>
    </w:p>
    <w:p w:rsidR="00E33E16" w:rsidRPr="00EB210B" w:rsidRDefault="00E33E16" w:rsidP="00E33E16">
      <w:pPr>
        <w:jc w:val="center"/>
        <w:rPr>
          <w:rFonts w:ascii="Bookman Old Style" w:hAnsi="Bookman Old Style"/>
          <w:sz w:val="24"/>
          <w:szCs w:val="24"/>
        </w:rPr>
      </w:pPr>
      <w:r w:rsidRPr="00EB210B">
        <w:rPr>
          <w:rFonts w:ascii="Bookman Old Style" w:hAnsi="Bookman Old Style"/>
          <w:sz w:val="24"/>
          <w:szCs w:val="24"/>
        </w:rPr>
        <w:t>vun Hartmut Großmann</w:t>
      </w:r>
    </w:p>
    <w:p w:rsidR="001B62E2" w:rsidRPr="00EB210B" w:rsidRDefault="00E6305C" w:rsidP="002834DA">
      <w:pPr>
        <w:jc w:val="both"/>
        <w:rPr>
          <w:rFonts w:ascii="Bookman Old Style" w:hAnsi="Bookman Old Style"/>
          <w:sz w:val="24"/>
          <w:szCs w:val="24"/>
        </w:rPr>
      </w:pPr>
      <w:r w:rsidRPr="00EB210B">
        <w:rPr>
          <w:rFonts w:ascii="Bookman Old Style" w:hAnsi="Bookman Old Style"/>
          <w:sz w:val="24"/>
          <w:szCs w:val="24"/>
        </w:rPr>
        <w:t>Annerletzt heff</w:t>
      </w:r>
      <w:r w:rsidR="00427517" w:rsidRPr="00EB210B">
        <w:rPr>
          <w:rFonts w:ascii="Bookman Old Style" w:hAnsi="Bookman Old Style"/>
          <w:sz w:val="24"/>
          <w:szCs w:val="24"/>
        </w:rPr>
        <w:t xml:space="preserve"> </w:t>
      </w:r>
      <w:r w:rsidR="0017763A" w:rsidRPr="00EB210B">
        <w:rPr>
          <w:rFonts w:ascii="Bookman Old Style" w:hAnsi="Bookman Old Style"/>
          <w:sz w:val="24"/>
          <w:szCs w:val="24"/>
        </w:rPr>
        <w:t>ik in uns Blatt</w:t>
      </w:r>
      <w:r w:rsidR="00EB210B">
        <w:rPr>
          <w:rFonts w:ascii="Bookman Old Style" w:hAnsi="Bookman Old Style"/>
          <w:sz w:val="24"/>
          <w:szCs w:val="24"/>
        </w:rPr>
        <w:t xml:space="preserve"> wat</w:t>
      </w:r>
      <w:r w:rsidR="0017763A" w:rsidRPr="00EB210B">
        <w:rPr>
          <w:rFonts w:ascii="Bookman Old Style" w:hAnsi="Bookman Old Style"/>
          <w:sz w:val="24"/>
          <w:szCs w:val="24"/>
        </w:rPr>
        <w:t xml:space="preserve"> över „geschlechtergerechte Formulierungen“ leest</w:t>
      </w:r>
      <w:r w:rsidRPr="00EB210B">
        <w:rPr>
          <w:rFonts w:ascii="Bookman Old Style" w:hAnsi="Bookman Old Style"/>
          <w:sz w:val="24"/>
          <w:szCs w:val="24"/>
        </w:rPr>
        <w:t xml:space="preserve">. Nu </w:t>
      </w:r>
      <w:r w:rsidR="00353BD1" w:rsidRPr="00EB210B">
        <w:rPr>
          <w:rFonts w:ascii="Bookman Old Style" w:hAnsi="Bookman Old Style"/>
          <w:sz w:val="24"/>
          <w:szCs w:val="24"/>
        </w:rPr>
        <w:t>mööt wi goot oppassen, dat wi dat nich mit de Regierung in Hannober to doon kriegt. Wi? Dat sünd de pla</w:t>
      </w:r>
      <w:r w:rsidR="00EB210B">
        <w:rPr>
          <w:rFonts w:ascii="Bookman Old Style" w:hAnsi="Bookman Old Style"/>
          <w:sz w:val="24"/>
          <w:szCs w:val="24"/>
        </w:rPr>
        <w:t>ttdüütschen Schrievers vun düt Blatt</w:t>
      </w:r>
      <w:r w:rsidR="00353BD1" w:rsidRPr="00EB210B">
        <w:rPr>
          <w:rFonts w:ascii="Bookman Old Style" w:hAnsi="Bookman Old Style"/>
          <w:sz w:val="24"/>
          <w:szCs w:val="24"/>
        </w:rPr>
        <w:t xml:space="preserve">. Un worüm? De Staatskanzlei dor an’n Maschsee will, dat wi „geschlechtergerecht“ schrieven doot. </w:t>
      </w:r>
      <w:r w:rsidR="009939A0" w:rsidRPr="00EB210B">
        <w:rPr>
          <w:rFonts w:ascii="Bookman Old Style" w:hAnsi="Bookman Old Style"/>
          <w:sz w:val="24"/>
          <w:szCs w:val="24"/>
        </w:rPr>
        <w:t>In Tokunft</w:t>
      </w:r>
      <w:r w:rsidR="00353BD1" w:rsidRPr="00EB210B">
        <w:rPr>
          <w:rFonts w:ascii="Bookman Old Style" w:hAnsi="Bookman Old Style"/>
          <w:sz w:val="24"/>
          <w:szCs w:val="24"/>
        </w:rPr>
        <w:t xml:space="preserve"> </w:t>
      </w:r>
      <w:r w:rsidR="00367627" w:rsidRPr="00EB210B">
        <w:rPr>
          <w:rFonts w:ascii="Bookman Old Style" w:hAnsi="Bookman Old Style"/>
          <w:sz w:val="24"/>
          <w:szCs w:val="24"/>
        </w:rPr>
        <w:t>nöömt</w:t>
      </w:r>
      <w:r w:rsidR="00353BD1" w:rsidRPr="00EB210B">
        <w:rPr>
          <w:rFonts w:ascii="Bookman Old Style" w:hAnsi="Bookman Old Style"/>
          <w:sz w:val="24"/>
          <w:szCs w:val="24"/>
        </w:rPr>
        <w:t xml:space="preserve"> wi </w:t>
      </w:r>
      <w:r w:rsidR="00367627" w:rsidRPr="00EB210B">
        <w:rPr>
          <w:rFonts w:ascii="Bookman Old Style" w:hAnsi="Bookman Old Style"/>
          <w:sz w:val="24"/>
          <w:szCs w:val="24"/>
        </w:rPr>
        <w:t xml:space="preserve">uns </w:t>
      </w:r>
      <w:r w:rsidR="00353BD1" w:rsidRPr="00EB210B">
        <w:rPr>
          <w:rFonts w:ascii="Bookman Old Style" w:hAnsi="Bookman Old Style"/>
          <w:sz w:val="24"/>
          <w:szCs w:val="24"/>
        </w:rPr>
        <w:t xml:space="preserve">nich mehr blots </w:t>
      </w:r>
      <w:r w:rsidR="00EB210B">
        <w:rPr>
          <w:rFonts w:ascii="Bookman Old Style" w:hAnsi="Bookman Old Style"/>
          <w:sz w:val="24"/>
          <w:szCs w:val="24"/>
        </w:rPr>
        <w:t xml:space="preserve">Autoren oder </w:t>
      </w:r>
      <w:r w:rsidR="00353BD1" w:rsidRPr="00EB210B">
        <w:rPr>
          <w:rFonts w:ascii="Bookman Old Style" w:hAnsi="Bookman Old Style"/>
          <w:sz w:val="24"/>
          <w:szCs w:val="24"/>
        </w:rPr>
        <w:t>Schrievers</w:t>
      </w:r>
      <w:r w:rsidR="0017763A" w:rsidRPr="00EB210B">
        <w:rPr>
          <w:rFonts w:ascii="Bookman Old Style" w:hAnsi="Bookman Old Style"/>
          <w:sz w:val="24"/>
          <w:szCs w:val="24"/>
        </w:rPr>
        <w:t>, jedenfalls na de Menen vun de Lüüd in de Kanzlei</w:t>
      </w:r>
      <w:r w:rsidR="00353BD1" w:rsidRPr="00EB210B">
        <w:rPr>
          <w:rFonts w:ascii="Bookman Old Style" w:hAnsi="Bookman Old Style"/>
          <w:sz w:val="24"/>
          <w:szCs w:val="24"/>
        </w:rPr>
        <w:t xml:space="preserve">. </w:t>
      </w:r>
      <w:r w:rsidR="00EB210B">
        <w:rPr>
          <w:rFonts w:ascii="Bookman Old Style" w:hAnsi="Bookman Old Style"/>
          <w:sz w:val="24"/>
          <w:szCs w:val="24"/>
        </w:rPr>
        <w:t>Nee, d</w:t>
      </w:r>
      <w:r w:rsidR="00353BD1" w:rsidRPr="00EB210B">
        <w:rPr>
          <w:rFonts w:ascii="Bookman Old Style" w:hAnsi="Bookman Old Style"/>
          <w:sz w:val="24"/>
          <w:szCs w:val="24"/>
        </w:rPr>
        <w:t>o kunnen de Lesers</w:t>
      </w:r>
      <w:r w:rsidR="009939A0" w:rsidRPr="00EB210B">
        <w:rPr>
          <w:rFonts w:ascii="Bookman Old Style" w:hAnsi="Bookman Old Style"/>
          <w:sz w:val="24"/>
          <w:szCs w:val="24"/>
        </w:rPr>
        <w:t xml:space="preserve"> (un Leserinnen</w:t>
      </w:r>
      <w:r w:rsidRPr="00EB210B">
        <w:rPr>
          <w:rFonts w:ascii="Bookman Old Style" w:hAnsi="Bookman Old Style"/>
          <w:sz w:val="24"/>
          <w:szCs w:val="24"/>
        </w:rPr>
        <w:t>!</w:t>
      </w:r>
      <w:r w:rsidR="009939A0" w:rsidRPr="00EB210B">
        <w:rPr>
          <w:rFonts w:ascii="Bookman Old Style" w:hAnsi="Bookman Old Style"/>
          <w:sz w:val="24"/>
          <w:szCs w:val="24"/>
        </w:rPr>
        <w:t>)</w:t>
      </w:r>
      <w:r w:rsidR="00353BD1" w:rsidRPr="00EB210B">
        <w:rPr>
          <w:rFonts w:ascii="Bookman Old Style" w:hAnsi="Bookman Old Style"/>
          <w:sz w:val="24"/>
          <w:szCs w:val="24"/>
        </w:rPr>
        <w:t xml:space="preserve"> </w:t>
      </w:r>
      <w:r w:rsidR="00427517" w:rsidRPr="00EB210B">
        <w:rPr>
          <w:rFonts w:ascii="Bookman Old Style" w:hAnsi="Bookman Old Style"/>
          <w:sz w:val="24"/>
          <w:szCs w:val="24"/>
        </w:rPr>
        <w:t xml:space="preserve">je </w:t>
      </w:r>
      <w:r w:rsidR="00353BD1" w:rsidRPr="00EB210B">
        <w:rPr>
          <w:rFonts w:ascii="Bookman Old Style" w:hAnsi="Bookman Old Style"/>
          <w:sz w:val="24"/>
          <w:szCs w:val="24"/>
        </w:rPr>
        <w:t>dinken, dat sik achter düssen Begriff nur Mannslüüd versteken doot – un keen Froonslüüd, liekers de sachts ok meent sünd.  In dat „Fair-Sprechen“</w:t>
      </w:r>
      <w:r w:rsidR="00427517" w:rsidRPr="00EB210B">
        <w:rPr>
          <w:rFonts w:ascii="Bookman Old Style" w:hAnsi="Bookman Old Style"/>
          <w:sz w:val="24"/>
          <w:szCs w:val="24"/>
        </w:rPr>
        <w:t>, as se dat nöömt,</w:t>
      </w:r>
      <w:r w:rsidR="00353BD1" w:rsidRPr="00EB210B">
        <w:rPr>
          <w:rFonts w:ascii="Bookman Old Style" w:hAnsi="Bookman Old Style"/>
          <w:sz w:val="24"/>
          <w:szCs w:val="24"/>
        </w:rPr>
        <w:t xml:space="preserve"> schall dat nu „Schrieverslüüd“</w:t>
      </w:r>
      <w:r w:rsidR="00FF44B1" w:rsidRPr="00EB210B">
        <w:rPr>
          <w:rFonts w:ascii="Bookman Old Style" w:hAnsi="Bookman Old Style"/>
          <w:sz w:val="24"/>
          <w:szCs w:val="24"/>
        </w:rPr>
        <w:t xml:space="preserve"> heten. Dat, so stellt</w:t>
      </w:r>
      <w:r w:rsidR="00353BD1" w:rsidRPr="00EB210B">
        <w:rPr>
          <w:rFonts w:ascii="Bookman Old Style" w:hAnsi="Bookman Old Style"/>
          <w:sz w:val="24"/>
          <w:szCs w:val="24"/>
        </w:rPr>
        <w:t xml:space="preserve"> sik de Staatskanzlei dat vör, schall </w:t>
      </w:r>
      <w:r w:rsidR="005654B8" w:rsidRPr="00EB210B">
        <w:rPr>
          <w:rFonts w:ascii="Bookman Old Style" w:hAnsi="Bookman Old Style"/>
          <w:sz w:val="24"/>
          <w:szCs w:val="24"/>
        </w:rPr>
        <w:t>b</w:t>
      </w:r>
      <w:r w:rsidR="00353BD1" w:rsidRPr="00EB210B">
        <w:rPr>
          <w:rFonts w:ascii="Bookman Old Style" w:hAnsi="Bookman Old Style"/>
          <w:sz w:val="24"/>
          <w:szCs w:val="24"/>
        </w:rPr>
        <w:t>i de „</w:t>
      </w:r>
      <w:r w:rsidR="00FF44B1" w:rsidRPr="00EB210B">
        <w:rPr>
          <w:rFonts w:ascii="Bookman Old Style" w:hAnsi="Bookman Old Style"/>
          <w:sz w:val="24"/>
          <w:szCs w:val="24"/>
        </w:rPr>
        <w:t>Geschlechterneut</w:t>
      </w:r>
      <w:r w:rsidR="00353BD1" w:rsidRPr="00EB210B">
        <w:rPr>
          <w:rFonts w:ascii="Bookman Old Style" w:hAnsi="Bookman Old Style"/>
          <w:sz w:val="24"/>
          <w:szCs w:val="24"/>
        </w:rPr>
        <w:t xml:space="preserve">ralität“ helpen. </w:t>
      </w:r>
      <w:r w:rsidR="00EB210B">
        <w:rPr>
          <w:rFonts w:ascii="Bookman Old Style" w:hAnsi="Bookman Old Style"/>
          <w:sz w:val="24"/>
          <w:szCs w:val="24"/>
        </w:rPr>
        <w:t>De Arbeitsgemeenschup vun de Gliekstellungsbeopdraagten</w:t>
      </w:r>
      <w:r w:rsidR="00FF44B1" w:rsidRPr="00EB210B">
        <w:rPr>
          <w:rFonts w:ascii="Bookman Old Style" w:hAnsi="Bookman Old Style"/>
          <w:sz w:val="24"/>
          <w:szCs w:val="24"/>
        </w:rPr>
        <w:t xml:space="preserve"> hett al en lütt </w:t>
      </w:r>
      <w:r w:rsidR="00EB210B">
        <w:rPr>
          <w:rFonts w:ascii="Bookman Old Style" w:hAnsi="Bookman Old Style"/>
          <w:sz w:val="24"/>
          <w:szCs w:val="24"/>
        </w:rPr>
        <w:t>Knick</w:t>
      </w:r>
      <w:r w:rsidRPr="00EB210B">
        <w:rPr>
          <w:rFonts w:ascii="Bookman Old Style" w:hAnsi="Bookman Old Style"/>
          <w:sz w:val="24"/>
          <w:szCs w:val="24"/>
        </w:rPr>
        <w:t>blatt</w:t>
      </w:r>
      <w:r w:rsidR="00FF44B1" w:rsidRPr="00EB210B">
        <w:rPr>
          <w:rFonts w:ascii="Bookman Old Style" w:hAnsi="Bookman Old Style"/>
          <w:sz w:val="24"/>
          <w:szCs w:val="24"/>
        </w:rPr>
        <w:t xml:space="preserve"> rutgeben. Op Hoochdüütsch natürlich. Aver villicht köönt wi plattdüütschen Schrieverslüüd ok noch wat lehren.</w:t>
      </w:r>
      <w:r w:rsidR="00367627" w:rsidRPr="00EB210B">
        <w:rPr>
          <w:rFonts w:ascii="Bookman Old Style" w:hAnsi="Bookman Old Style"/>
          <w:sz w:val="24"/>
          <w:szCs w:val="24"/>
        </w:rPr>
        <w:t xml:space="preserve"> </w:t>
      </w:r>
      <w:r w:rsidRPr="00EB210B">
        <w:rPr>
          <w:rFonts w:ascii="Bookman Old Style" w:hAnsi="Bookman Old Style"/>
          <w:sz w:val="24"/>
          <w:szCs w:val="24"/>
        </w:rPr>
        <w:t>Blangenbi</w:t>
      </w:r>
      <w:r w:rsidR="009939A0" w:rsidRPr="00EB210B">
        <w:rPr>
          <w:rFonts w:ascii="Bookman Old Style" w:hAnsi="Bookman Old Style"/>
          <w:sz w:val="24"/>
          <w:szCs w:val="24"/>
        </w:rPr>
        <w:t xml:space="preserve">: Hett jüm </w:t>
      </w:r>
      <w:r w:rsidR="002834DA">
        <w:rPr>
          <w:rFonts w:ascii="Bookman Old Style" w:hAnsi="Bookman Old Style"/>
          <w:sz w:val="24"/>
          <w:szCs w:val="24"/>
        </w:rPr>
        <w:t>1.400 Euro köst, düt Knickblatt …</w:t>
      </w:r>
    </w:p>
    <w:p w:rsidR="00674E75" w:rsidRPr="00EB210B" w:rsidRDefault="002834DA" w:rsidP="00283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will jo mal en poor Bispi</w:t>
      </w:r>
      <w:r w:rsidR="00674E75" w:rsidRPr="00EB210B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l</w:t>
      </w:r>
      <w:r w:rsidR="00674E75" w:rsidRPr="00EB210B">
        <w:rPr>
          <w:rFonts w:ascii="Bookman Old Style" w:hAnsi="Bookman Old Style"/>
          <w:sz w:val="24"/>
          <w:szCs w:val="24"/>
        </w:rPr>
        <w:t>e</w:t>
      </w:r>
      <w:r w:rsidR="00EF6098" w:rsidRPr="00EB210B">
        <w:rPr>
          <w:rFonts w:ascii="Bookman Old Style" w:hAnsi="Bookman Old Style"/>
          <w:sz w:val="24"/>
          <w:szCs w:val="24"/>
        </w:rPr>
        <w:t>n</w:t>
      </w:r>
      <w:r w:rsidR="00674E75" w:rsidRPr="00EB210B">
        <w:rPr>
          <w:rFonts w:ascii="Bookman Old Style" w:hAnsi="Bookman Old Style"/>
          <w:sz w:val="24"/>
          <w:szCs w:val="24"/>
        </w:rPr>
        <w:t xml:space="preserve"> geven</w:t>
      </w:r>
      <w:r w:rsidR="00427517" w:rsidRPr="00EB210B">
        <w:rPr>
          <w:rFonts w:ascii="Bookman Old Style" w:hAnsi="Bookman Old Style"/>
          <w:sz w:val="24"/>
          <w:szCs w:val="24"/>
        </w:rPr>
        <w:t>, de dor in de Zeitung st</w:t>
      </w:r>
      <w:r>
        <w:rPr>
          <w:rFonts w:ascii="Bookman Old Style" w:hAnsi="Bookman Old Style"/>
          <w:sz w:val="24"/>
          <w:szCs w:val="24"/>
        </w:rPr>
        <w:t>ü</w:t>
      </w:r>
      <w:r w:rsidR="008D5584" w:rsidRPr="00EB210B">
        <w:rPr>
          <w:rFonts w:ascii="Bookman Old Style" w:hAnsi="Bookman Old Style"/>
          <w:sz w:val="24"/>
          <w:szCs w:val="24"/>
        </w:rPr>
        <w:t>nnen</w:t>
      </w:r>
      <w:r w:rsidR="00EB210B">
        <w:rPr>
          <w:rFonts w:ascii="Bookman Old Style" w:hAnsi="Bookman Old Style"/>
          <w:sz w:val="24"/>
          <w:szCs w:val="24"/>
        </w:rPr>
        <w:t>. Dat schall nu nich mehr „Bewarv</w:t>
      </w:r>
      <w:r w:rsidR="00674E75" w:rsidRPr="00EB210B">
        <w:rPr>
          <w:rFonts w:ascii="Bookman Old Style" w:hAnsi="Bookman Old Style"/>
          <w:sz w:val="24"/>
          <w:szCs w:val="24"/>
        </w:rPr>
        <w:t xml:space="preserve">er“ heten. </w:t>
      </w:r>
      <w:r>
        <w:rPr>
          <w:rFonts w:ascii="Bookman Old Style" w:hAnsi="Bookman Old Style"/>
          <w:sz w:val="24"/>
          <w:szCs w:val="24"/>
        </w:rPr>
        <w:t>Dor k</w:t>
      </w:r>
      <w:r w:rsidR="00674E75" w:rsidRPr="00EB210B">
        <w:rPr>
          <w:rFonts w:ascii="Bookman Old Style" w:hAnsi="Bookman Old Style"/>
          <w:sz w:val="24"/>
          <w:szCs w:val="24"/>
        </w:rPr>
        <w:t>unnen sik</w:t>
      </w:r>
      <w:r>
        <w:rPr>
          <w:rFonts w:ascii="Bookman Old Style" w:hAnsi="Bookman Old Style"/>
          <w:sz w:val="24"/>
          <w:szCs w:val="24"/>
        </w:rPr>
        <w:t xml:space="preserve"> je</w:t>
      </w:r>
      <w:r w:rsidR="00674E75" w:rsidRPr="00EB210B">
        <w:rPr>
          <w:rFonts w:ascii="Bookman Old Style" w:hAnsi="Bookman Old Style"/>
          <w:sz w:val="24"/>
          <w:szCs w:val="24"/>
        </w:rPr>
        <w:t xml:space="preserve"> de Froonslüüd</w:t>
      </w:r>
      <w:r w:rsidR="006545BB" w:rsidRPr="00EB210B">
        <w:rPr>
          <w:rFonts w:ascii="Bookman Old Style" w:hAnsi="Bookman Old Style"/>
          <w:sz w:val="24"/>
          <w:szCs w:val="24"/>
        </w:rPr>
        <w:t xml:space="preserve"> diskrimineert föhl</w:t>
      </w:r>
      <w:r w:rsidR="00674E75" w:rsidRPr="00EB210B">
        <w:rPr>
          <w:rFonts w:ascii="Bookman Old Style" w:hAnsi="Bookman Old Style"/>
          <w:sz w:val="24"/>
          <w:szCs w:val="24"/>
        </w:rPr>
        <w:t xml:space="preserve">en. Nee, dat heet nu „de Person, de vörstellig worrn is“. In Tokunft is dat </w:t>
      </w:r>
      <w:r w:rsidR="006545BB" w:rsidRPr="00EB210B">
        <w:rPr>
          <w:rFonts w:ascii="Bookman Old Style" w:hAnsi="Bookman Old Style"/>
          <w:sz w:val="24"/>
          <w:szCs w:val="24"/>
        </w:rPr>
        <w:t xml:space="preserve">denn </w:t>
      </w:r>
      <w:r w:rsidR="00674E75" w:rsidRPr="00EB210B">
        <w:rPr>
          <w:rFonts w:ascii="Bookman Old Style" w:hAnsi="Bookman Old Style"/>
          <w:sz w:val="24"/>
          <w:szCs w:val="24"/>
        </w:rPr>
        <w:t>nich mehr „de</w:t>
      </w:r>
      <w:r>
        <w:rPr>
          <w:rFonts w:ascii="Bookman Old Style" w:hAnsi="Bookman Old Style"/>
          <w:sz w:val="24"/>
          <w:szCs w:val="24"/>
        </w:rPr>
        <w:t xml:space="preserve">r Inhaber“ vun en Utwies. Markst Müüs? </w:t>
      </w:r>
      <w:r w:rsidR="00674E75" w:rsidRPr="00EB210B">
        <w:rPr>
          <w:rFonts w:ascii="Bookman Old Style" w:hAnsi="Bookman Old Style"/>
          <w:sz w:val="24"/>
          <w:szCs w:val="24"/>
        </w:rPr>
        <w:t xml:space="preserve">Nich blots Mannslüüd </w:t>
      </w:r>
      <w:r w:rsidR="008D5584" w:rsidRPr="00EB210B">
        <w:rPr>
          <w:rFonts w:ascii="Bookman Old Style" w:hAnsi="Bookman Old Style"/>
          <w:sz w:val="24"/>
          <w:szCs w:val="24"/>
        </w:rPr>
        <w:t>besitt en Utwies! Kuum to glöven:</w:t>
      </w:r>
      <w:r w:rsidR="00674E75" w:rsidRPr="00EB210B">
        <w:rPr>
          <w:rFonts w:ascii="Bookman Old Style" w:hAnsi="Bookman Old Style"/>
          <w:sz w:val="24"/>
          <w:szCs w:val="24"/>
        </w:rPr>
        <w:t xml:space="preserve"> </w:t>
      </w:r>
      <w:r w:rsidR="00427517" w:rsidRPr="00EB210B">
        <w:rPr>
          <w:rFonts w:ascii="Bookman Old Style" w:hAnsi="Bookman Old Style"/>
          <w:sz w:val="24"/>
          <w:szCs w:val="24"/>
        </w:rPr>
        <w:t xml:space="preserve">Froonslüüd ok. </w:t>
      </w:r>
      <w:r w:rsidR="00EB210B">
        <w:rPr>
          <w:rFonts w:ascii="Bookman Old Style" w:hAnsi="Bookman Old Style"/>
          <w:sz w:val="24"/>
          <w:szCs w:val="24"/>
        </w:rPr>
        <w:t>Nu ümschrievt se</w:t>
      </w:r>
      <w:r w:rsidR="006545BB" w:rsidRPr="00EB210B">
        <w:rPr>
          <w:rFonts w:ascii="Bookman Old Style" w:hAnsi="Bookman Old Style"/>
          <w:sz w:val="24"/>
          <w:szCs w:val="24"/>
        </w:rPr>
        <w:t xml:space="preserve"> de Person so: „keen en Utwies besitten deit“. Plietsch, ne? Bi „Erziehungsberechtigter“ mööt wi de Mudder nich vergeten. So </w:t>
      </w:r>
      <w:r w:rsidR="00EB210B">
        <w:rPr>
          <w:rFonts w:ascii="Bookman Old Style" w:hAnsi="Bookman Old Style"/>
          <w:sz w:val="24"/>
          <w:szCs w:val="24"/>
        </w:rPr>
        <w:t>wannelt sik dat Woort in en Saak: In „erziehungsberechtigten</w:t>
      </w:r>
      <w:r w:rsidR="006545BB" w:rsidRPr="00EB210B">
        <w:rPr>
          <w:rFonts w:ascii="Bookman Old Style" w:hAnsi="Bookman Old Style"/>
          <w:sz w:val="24"/>
          <w:szCs w:val="24"/>
        </w:rPr>
        <w:t xml:space="preserve"> Öllerndeel“. </w:t>
      </w:r>
      <w:r w:rsidR="00674E75" w:rsidRPr="00EB210B">
        <w:rPr>
          <w:rFonts w:ascii="Bookman Old Style" w:hAnsi="Bookman Old Style"/>
          <w:sz w:val="24"/>
          <w:szCs w:val="24"/>
        </w:rPr>
        <w:t xml:space="preserve"> </w:t>
      </w:r>
      <w:r w:rsidR="006545BB" w:rsidRPr="00EB210B">
        <w:rPr>
          <w:rFonts w:ascii="Bookman Old Style" w:hAnsi="Bookman Old Style"/>
          <w:sz w:val="24"/>
          <w:szCs w:val="24"/>
        </w:rPr>
        <w:t>Twors is dat bannig unpersönlich, aver</w:t>
      </w:r>
      <w:r w:rsidR="00EB210B">
        <w:rPr>
          <w:rFonts w:ascii="Bookman Old Style" w:hAnsi="Bookman Old Style"/>
          <w:sz w:val="24"/>
          <w:szCs w:val="24"/>
        </w:rPr>
        <w:t xml:space="preserve"> dor</w:t>
      </w:r>
      <w:r w:rsidR="006545BB" w:rsidRPr="00EB210B">
        <w:rPr>
          <w:rFonts w:ascii="Bookman Old Style" w:hAnsi="Bookman Old Style"/>
          <w:sz w:val="24"/>
          <w:szCs w:val="24"/>
        </w:rPr>
        <w:t xml:space="preserve"> </w:t>
      </w:r>
      <w:r w:rsidR="008D5584" w:rsidRPr="00EB210B">
        <w:rPr>
          <w:rFonts w:ascii="Bookman Old Style" w:hAnsi="Bookman Old Style"/>
          <w:sz w:val="24"/>
          <w:szCs w:val="24"/>
        </w:rPr>
        <w:t xml:space="preserve">sünd </w:t>
      </w:r>
      <w:r w:rsidR="00427517" w:rsidRPr="00EB210B">
        <w:rPr>
          <w:rFonts w:ascii="Bookman Old Style" w:hAnsi="Bookman Old Style"/>
          <w:sz w:val="24"/>
          <w:szCs w:val="24"/>
        </w:rPr>
        <w:t xml:space="preserve">beide, </w:t>
      </w:r>
      <w:r w:rsidR="006545BB" w:rsidRPr="00EB210B">
        <w:rPr>
          <w:rFonts w:ascii="Bookman Old Style" w:hAnsi="Bookman Old Style"/>
          <w:sz w:val="24"/>
          <w:szCs w:val="24"/>
        </w:rPr>
        <w:t>Mudder un Vadder</w:t>
      </w:r>
      <w:r w:rsidR="00427517" w:rsidRPr="00EB210B">
        <w:rPr>
          <w:rFonts w:ascii="Bookman Old Style" w:hAnsi="Bookman Old Style"/>
          <w:sz w:val="24"/>
          <w:szCs w:val="24"/>
        </w:rPr>
        <w:t>,</w:t>
      </w:r>
      <w:r w:rsidR="006545BB" w:rsidRPr="00EB210B">
        <w:rPr>
          <w:rFonts w:ascii="Bookman Old Style" w:hAnsi="Bookman Old Style"/>
          <w:sz w:val="24"/>
          <w:szCs w:val="24"/>
        </w:rPr>
        <w:t xml:space="preserve"> </w:t>
      </w:r>
      <w:r w:rsidR="00427517" w:rsidRPr="00EB210B">
        <w:rPr>
          <w:rFonts w:ascii="Bookman Old Style" w:hAnsi="Bookman Old Style"/>
          <w:sz w:val="24"/>
          <w:szCs w:val="24"/>
        </w:rPr>
        <w:t xml:space="preserve">mit </w:t>
      </w:r>
      <w:r w:rsidR="006545BB" w:rsidRPr="00EB210B">
        <w:rPr>
          <w:rFonts w:ascii="Bookman Old Style" w:hAnsi="Bookman Old Style"/>
          <w:sz w:val="24"/>
          <w:szCs w:val="24"/>
        </w:rPr>
        <w:t>meent. Dor markt een gliek</w:t>
      </w:r>
      <w:r w:rsidR="00040AB9">
        <w:rPr>
          <w:rFonts w:ascii="Bookman Old Style" w:hAnsi="Bookman Old Style"/>
          <w:sz w:val="24"/>
          <w:szCs w:val="24"/>
        </w:rPr>
        <w:t>s</w:t>
      </w:r>
      <w:r w:rsidR="006545BB" w:rsidRPr="00EB210B">
        <w:rPr>
          <w:rFonts w:ascii="Bookman Old Style" w:hAnsi="Bookman Old Style"/>
          <w:sz w:val="24"/>
          <w:szCs w:val="24"/>
        </w:rPr>
        <w:t>, worüm de Beamt</w:t>
      </w:r>
      <w:r w:rsidR="00766AF8" w:rsidRPr="00EB210B">
        <w:rPr>
          <w:rFonts w:ascii="Bookman Old Style" w:hAnsi="Bookman Old Style"/>
          <w:sz w:val="24"/>
          <w:szCs w:val="24"/>
        </w:rPr>
        <w:t xml:space="preserve">en in de Staatskanzlei so goot </w:t>
      </w:r>
      <w:r w:rsidR="006545BB" w:rsidRPr="00EB210B">
        <w:rPr>
          <w:rFonts w:ascii="Bookman Old Style" w:hAnsi="Bookman Old Style"/>
          <w:sz w:val="24"/>
          <w:szCs w:val="24"/>
        </w:rPr>
        <w:t xml:space="preserve">betahlt warrt. </w:t>
      </w:r>
      <w:r w:rsidR="00766AF8" w:rsidRPr="00EB210B">
        <w:rPr>
          <w:rFonts w:ascii="Bookman Old Style" w:hAnsi="Bookman Old Style"/>
          <w:sz w:val="24"/>
          <w:szCs w:val="24"/>
        </w:rPr>
        <w:t>Muttst eerstmall op kamen!</w:t>
      </w:r>
    </w:p>
    <w:p w:rsidR="00766AF8" w:rsidRPr="00EB210B" w:rsidRDefault="00766AF8" w:rsidP="002834DA">
      <w:pPr>
        <w:jc w:val="both"/>
        <w:rPr>
          <w:rFonts w:ascii="Bookman Old Style" w:hAnsi="Bookman Old Style"/>
          <w:sz w:val="24"/>
          <w:szCs w:val="24"/>
        </w:rPr>
      </w:pPr>
      <w:r w:rsidRPr="00EB210B">
        <w:rPr>
          <w:rFonts w:ascii="Bookman Old Style" w:hAnsi="Bookman Old Style"/>
          <w:sz w:val="24"/>
          <w:szCs w:val="24"/>
        </w:rPr>
        <w:t>Ok Seggwiesen hebbt se in dat lütte B</w:t>
      </w:r>
      <w:r w:rsidR="008D5584" w:rsidRPr="00EB210B">
        <w:rPr>
          <w:rFonts w:ascii="Bookman Old Style" w:hAnsi="Bookman Old Style"/>
          <w:sz w:val="24"/>
          <w:szCs w:val="24"/>
        </w:rPr>
        <w:t>latt</w:t>
      </w:r>
      <w:r w:rsidRPr="00EB210B">
        <w:rPr>
          <w:rFonts w:ascii="Bookman Old Style" w:hAnsi="Bookman Old Style"/>
          <w:sz w:val="24"/>
          <w:szCs w:val="24"/>
        </w:rPr>
        <w:t xml:space="preserve"> bi’n Wickel. Dat schall nu nich mehr heten „De kloke Mann bo</w:t>
      </w:r>
      <w:r w:rsidR="00427517" w:rsidRPr="00EB210B">
        <w:rPr>
          <w:rFonts w:ascii="Bookman Old Style" w:hAnsi="Bookman Old Style"/>
          <w:sz w:val="24"/>
          <w:szCs w:val="24"/>
        </w:rPr>
        <w:t>ot vör“. Kunn</w:t>
      </w:r>
      <w:r w:rsidR="008D5584" w:rsidRPr="00EB210B">
        <w:rPr>
          <w:rFonts w:ascii="Bookman Old Style" w:hAnsi="Bookman Old Style"/>
          <w:sz w:val="24"/>
          <w:szCs w:val="24"/>
        </w:rPr>
        <w:t xml:space="preserve"> een</w:t>
      </w:r>
      <w:r w:rsidR="00EB210B">
        <w:rPr>
          <w:rFonts w:ascii="Bookman Old Style" w:hAnsi="Bookman Old Style"/>
          <w:sz w:val="24"/>
          <w:szCs w:val="24"/>
        </w:rPr>
        <w:t xml:space="preserve"> ja</w:t>
      </w:r>
      <w:r w:rsidRPr="00EB210B">
        <w:rPr>
          <w:rFonts w:ascii="Bookman Old Style" w:hAnsi="Bookman Old Style"/>
          <w:sz w:val="24"/>
          <w:szCs w:val="24"/>
        </w:rPr>
        <w:t xml:space="preserve"> so verstahn, dat de Froonslüüd all en beten dummerhaftig sünd</w:t>
      </w:r>
      <w:r w:rsidR="00241D1E" w:rsidRPr="00EB210B">
        <w:rPr>
          <w:rFonts w:ascii="Bookman Old Style" w:hAnsi="Bookman Old Style"/>
          <w:sz w:val="24"/>
          <w:szCs w:val="24"/>
        </w:rPr>
        <w:t xml:space="preserve"> un nich an’e Tokunft dinkt</w:t>
      </w:r>
      <w:r w:rsidR="00CA17A6" w:rsidRPr="00EB210B">
        <w:rPr>
          <w:rFonts w:ascii="Bookman Old Style" w:hAnsi="Bookman Old Style"/>
          <w:sz w:val="24"/>
          <w:szCs w:val="24"/>
        </w:rPr>
        <w:t>. Un jedeen</w:t>
      </w:r>
      <w:r w:rsidRPr="00EB210B">
        <w:rPr>
          <w:rFonts w:ascii="Bookman Old Style" w:hAnsi="Bookman Old Style"/>
          <w:sz w:val="24"/>
          <w:szCs w:val="24"/>
        </w:rPr>
        <w:t>, sünnerlich de Lüüd in de Kanzlei, weet</w:t>
      </w:r>
      <w:r w:rsidR="00CA17A6" w:rsidRPr="00EB210B">
        <w:rPr>
          <w:rFonts w:ascii="Bookman Old Style" w:hAnsi="Bookman Old Style"/>
          <w:sz w:val="24"/>
          <w:szCs w:val="24"/>
        </w:rPr>
        <w:t xml:space="preserve"> doch</w:t>
      </w:r>
      <w:r w:rsidRPr="00EB210B">
        <w:rPr>
          <w:rFonts w:ascii="Bookman Old Style" w:hAnsi="Bookman Old Style"/>
          <w:sz w:val="24"/>
          <w:szCs w:val="24"/>
        </w:rPr>
        <w:t xml:space="preserve">, dat de „Deerns“ warraftig </w:t>
      </w:r>
      <w:r w:rsidR="00241D1E" w:rsidRPr="00EB210B">
        <w:rPr>
          <w:rFonts w:ascii="Bookman Old Style" w:hAnsi="Bookman Old Style"/>
          <w:sz w:val="24"/>
          <w:szCs w:val="24"/>
        </w:rPr>
        <w:t>bannig plietsch</w:t>
      </w:r>
      <w:r w:rsidRPr="00EB210B">
        <w:rPr>
          <w:rFonts w:ascii="Bookman Old Style" w:hAnsi="Bookman Old Style"/>
          <w:sz w:val="24"/>
          <w:szCs w:val="24"/>
        </w:rPr>
        <w:t xml:space="preserve"> sünd. </w:t>
      </w:r>
      <w:r w:rsidR="00241D1E" w:rsidRPr="00EB210B">
        <w:rPr>
          <w:rFonts w:ascii="Bookman Old Style" w:hAnsi="Bookman Old Style"/>
          <w:sz w:val="24"/>
          <w:szCs w:val="24"/>
        </w:rPr>
        <w:t xml:space="preserve">Meist sogor plietscher as de Keerls. </w:t>
      </w:r>
      <w:r w:rsidRPr="00EB210B">
        <w:rPr>
          <w:rFonts w:ascii="Bookman Old Style" w:hAnsi="Bookman Old Style"/>
          <w:sz w:val="24"/>
          <w:szCs w:val="24"/>
        </w:rPr>
        <w:t>Dennso dreiht se dat Spreekwoort</w:t>
      </w:r>
      <w:r w:rsidR="00C0180D" w:rsidRPr="00EB210B">
        <w:rPr>
          <w:rFonts w:ascii="Bookman Old Style" w:hAnsi="Bookman Old Style"/>
          <w:sz w:val="24"/>
          <w:szCs w:val="24"/>
        </w:rPr>
        <w:t xml:space="preserve"> eenfach</w:t>
      </w:r>
      <w:r w:rsidRPr="00EB210B">
        <w:rPr>
          <w:rFonts w:ascii="Bookman Old Style" w:hAnsi="Bookman Old Style"/>
          <w:sz w:val="24"/>
          <w:szCs w:val="24"/>
        </w:rPr>
        <w:t xml:space="preserve"> in „Kloke Minschen boot vör“. </w:t>
      </w:r>
      <w:r w:rsidR="00427517" w:rsidRPr="00EB210B">
        <w:rPr>
          <w:rFonts w:ascii="Bookman Old Style" w:hAnsi="Bookman Old Style"/>
          <w:sz w:val="24"/>
          <w:szCs w:val="24"/>
        </w:rPr>
        <w:t>Kannst keeneen</w:t>
      </w:r>
      <w:r w:rsidR="00EB210B">
        <w:rPr>
          <w:rFonts w:ascii="Bookman Old Style" w:hAnsi="Bookman Old Style"/>
          <w:sz w:val="24"/>
          <w:szCs w:val="24"/>
        </w:rPr>
        <w:t xml:space="preserve"> mehr</w:t>
      </w:r>
      <w:r w:rsidR="00427517" w:rsidRPr="00EB210B">
        <w:rPr>
          <w:rFonts w:ascii="Bookman Old Style" w:hAnsi="Bookman Old Style"/>
          <w:sz w:val="24"/>
          <w:szCs w:val="24"/>
        </w:rPr>
        <w:t xml:space="preserve"> mit weh doon. </w:t>
      </w:r>
    </w:p>
    <w:p w:rsidR="00C0180D" w:rsidRPr="00EB210B" w:rsidRDefault="00EF4A8E" w:rsidP="002834DA">
      <w:pPr>
        <w:jc w:val="both"/>
        <w:rPr>
          <w:rFonts w:ascii="Bookman Old Style" w:hAnsi="Bookman Old Style"/>
          <w:sz w:val="24"/>
          <w:szCs w:val="24"/>
        </w:rPr>
      </w:pPr>
      <w:r w:rsidRPr="00EB210B">
        <w:rPr>
          <w:rFonts w:ascii="Bookman Old Style" w:hAnsi="Bookman Old Style"/>
          <w:sz w:val="24"/>
          <w:szCs w:val="24"/>
        </w:rPr>
        <w:t xml:space="preserve">Nu heff ik </w:t>
      </w:r>
      <w:r w:rsidR="00C0180D" w:rsidRPr="00EB210B">
        <w:rPr>
          <w:rFonts w:ascii="Bookman Old Style" w:hAnsi="Bookman Old Style"/>
          <w:sz w:val="24"/>
          <w:szCs w:val="24"/>
        </w:rPr>
        <w:t xml:space="preserve">mal ’n poor Seggwiesen </w:t>
      </w:r>
      <w:r w:rsidRPr="00EB210B">
        <w:rPr>
          <w:rFonts w:ascii="Bookman Old Style" w:hAnsi="Bookman Old Style"/>
          <w:sz w:val="24"/>
          <w:szCs w:val="24"/>
        </w:rPr>
        <w:t>ünnersöcht</w:t>
      </w:r>
      <w:r w:rsidR="00EB210B">
        <w:rPr>
          <w:rFonts w:ascii="Bookman Old Style" w:hAnsi="Bookman Old Style"/>
          <w:sz w:val="24"/>
          <w:szCs w:val="24"/>
        </w:rPr>
        <w:t>, wo</w:t>
      </w:r>
      <w:r w:rsidR="00C0180D" w:rsidRPr="00EB210B">
        <w:rPr>
          <w:rFonts w:ascii="Bookman Old Style" w:hAnsi="Bookman Old Style"/>
          <w:sz w:val="24"/>
          <w:szCs w:val="24"/>
        </w:rPr>
        <w:t xml:space="preserve"> uns plattdüütsche Spraak je ok</w:t>
      </w:r>
      <w:r w:rsidR="00EB210B">
        <w:rPr>
          <w:rFonts w:ascii="Bookman Old Style" w:hAnsi="Bookman Old Style"/>
          <w:sz w:val="24"/>
          <w:szCs w:val="24"/>
        </w:rPr>
        <w:t xml:space="preserve"> vun leven deit. Mann-in-de-Tünn</w:t>
      </w:r>
      <w:r w:rsidR="00C0180D" w:rsidRPr="00EB210B">
        <w:rPr>
          <w:rFonts w:ascii="Bookman Old Style" w:hAnsi="Bookman Old Style"/>
          <w:sz w:val="24"/>
          <w:szCs w:val="24"/>
        </w:rPr>
        <w:t>, dor liggt noch ’n Barg Arbeit vör de Gliekstellungsbeopdragten.</w:t>
      </w:r>
      <w:r w:rsidR="009939A0" w:rsidRPr="00EB210B">
        <w:rPr>
          <w:rFonts w:ascii="Bookman Old Style" w:hAnsi="Bookman Old Style"/>
          <w:sz w:val="24"/>
          <w:szCs w:val="24"/>
        </w:rPr>
        <w:t xml:space="preserve"> </w:t>
      </w:r>
      <w:r w:rsidR="001C09FD" w:rsidRPr="00EB210B">
        <w:rPr>
          <w:rFonts w:ascii="Bookman Old Style" w:hAnsi="Bookman Old Style"/>
          <w:sz w:val="24"/>
          <w:szCs w:val="24"/>
        </w:rPr>
        <w:t>Mä</w:t>
      </w:r>
      <w:r w:rsidR="00604AA8" w:rsidRPr="00EB210B">
        <w:rPr>
          <w:rFonts w:ascii="Bookman Old Style" w:hAnsi="Bookman Old Style"/>
          <w:sz w:val="24"/>
          <w:szCs w:val="24"/>
        </w:rPr>
        <w:t xml:space="preserve">nnichmal geiht </w:t>
      </w:r>
      <w:r w:rsidR="008D5584" w:rsidRPr="00EB210B">
        <w:rPr>
          <w:rFonts w:ascii="Bookman Old Style" w:hAnsi="Bookman Old Style"/>
          <w:sz w:val="24"/>
          <w:szCs w:val="24"/>
        </w:rPr>
        <w:t xml:space="preserve">dat </w:t>
      </w:r>
      <w:r w:rsidR="00EF6098" w:rsidRPr="00EB210B">
        <w:rPr>
          <w:rFonts w:ascii="Bookman Old Style" w:hAnsi="Bookman Old Style"/>
          <w:sz w:val="24"/>
          <w:szCs w:val="24"/>
        </w:rPr>
        <w:t xml:space="preserve">in de Sprickwöör </w:t>
      </w:r>
      <w:r w:rsidR="00604AA8" w:rsidRPr="00EB210B">
        <w:rPr>
          <w:rFonts w:ascii="Bookman Old Style" w:hAnsi="Bookman Old Style"/>
          <w:sz w:val="24"/>
          <w:szCs w:val="24"/>
        </w:rPr>
        <w:t>nur so op de Geslechter daal, op dat een oder dat anner! D</w:t>
      </w:r>
      <w:r w:rsidR="009939A0" w:rsidRPr="00EB210B">
        <w:rPr>
          <w:rFonts w:ascii="Bookman Old Style" w:hAnsi="Bookman Old Style"/>
          <w:sz w:val="24"/>
          <w:szCs w:val="24"/>
        </w:rPr>
        <w:t>e Lüüd vun’t Amt s</w:t>
      </w:r>
      <w:r w:rsidR="00604AA8" w:rsidRPr="00EB210B">
        <w:rPr>
          <w:rFonts w:ascii="Bookman Old Style" w:hAnsi="Bookman Old Style"/>
          <w:sz w:val="24"/>
          <w:szCs w:val="24"/>
        </w:rPr>
        <w:t>itt</w:t>
      </w:r>
      <w:r w:rsidR="009939A0" w:rsidRPr="00EB210B">
        <w:rPr>
          <w:rFonts w:ascii="Bookman Old Style" w:hAnsi="Bookman Old Style"/>
          <w:sz w:val="24"/>
          <w:szCs w:val="24"/>
        </w:rPr>
        <w:t xml:space="preserve"> </w:t>
      </w:r>
      <w:r w:rsidR="00604AA8" w:rsidRPr="00EB210B">
        <w:rPr>
          <w:rFonts w:ascii="Bookman Old Style" w:hAnsi="Bookman Old Style"/>
          <w:sz w:val="24"/>
          <w:szCs w:val="24"/>
        </w:rPr>
        <w:lastRenderedPageBreak/>
        <w:t xml:space="preserve">aver </w:t>
      </w:r>
      <w:r w:rsidR="009939A0" w:rsidRPr="00EB210B">
        <w:rPr>
          <w:rFonts w:ascii="Bookman Old Style" w:hAnsi="Bookman Old Style"/>
          <w:sz w:val="24"/>
          <w:szCs w:val="24"/>
        </w:rPr>
        <w:t xml:space="preserve">nich </w:t>
      </w:r>
      <w:r w:rsidR="00604AA8" w:rsidRPr="00EB210B">
        <w:rPr>
          <w:rFonts w:ascii="Bookman Old Style" w:hAnsi="Bookman Old Style"/>
          <w:sz w:val="24"/>
          <w:szCs w:val="24"/>
        </w:rPr>
        <w:t>o</w:t>
      </w:r>
      <w:r w:rsidR="009939A0" w:rsidRPr="00EB210B">
        <w:rPr>
          <w:rFonts w:ascii="Bookman Old Style" w:hAnsi="Bookman Old Style"/>
          <w:sz w:val="24"/>
          <w:szCs w:val="24"/>
        </w:rPr>
        <w:t xml:space="preserve">p ehrn Posten, </w:t>
      </w:r>
      <w:r w:rsidR="00604AA8" w:rsidRPr="00EB210B">
        <w:rPr>
          <w:rFonts w:ascii="Bookman Old Style" w:hAnsi="Bookman Old Style"/>
          <w:sz w:val="24"/>
          <w:szCs w:val="24"/>
        </w:rPr>
        <w:t xml:space="preserve">blots </w:t>
      </w:r>
      <w:r w:rsidR="009939A0" w:rsidRPr="00EB210B">
        <w:rPr>
          <w:rFonts w:ascii="Bookman Old Style" w:hAnsi="Bookman Old Style"/>
          <w:sz w:val="24"/>
          <w:szCs w:val="24"/>
        </w:rPr>
        <w:t>de Froonslüüd bitostahn</w:t>
      </w:r>
      <w:r w:rsidR="00736818" w:rsidRPr="00EB210B">
        <w:rPr>
          <w:rFonts w:ascii="Bookman Old Style" w:hAnsi="Bookman Old Style"/>
          <w:sz w:val="24"/>
          <w:szCs w:val="24"/>
        </w:rPr>
        <w:t xml:space="preserve">. Ok de Mannslüüd </w:t>
      </w:r>
      <w:r w:rsidR="00EB210B">
        <w:rPr>
          <w:rFonts w:ascii="Bookman Old Style" w:hAnsi="Bookman Old Style"/>
          <w:sz w:val="24"/>
          <w:szCs w:val="24"/>
        </w:rPr>
        <w:t>künnt</w:t>
      </w:r>
      <w:r w:rsidR="00736818" w:rsidRPr="00EB210B">
        <w:rPr>
          <w:rFonts w:ascii="Bookman Old Style" w:hAnsi="Bookman Old Style"/>
          <w:sz w:val="24"/>
          <w:szCs w:val="24"/>
        </w:rPr>
        <w:t xml:space="preserve"> sik </w:t>
      </w:r>
      <w:r w:rsidR="00EB210B">
        <w:rPr>
          <w:rFonts w:ascii="Bookman Old Style" w:hAnsi="Bookman Old Style"/>
          <w:sz w:val="24"/>
          <w:szCs w:val="24"/>
        </w:rPr>
        <w:t xml:space="preserve">bitter </w:t>
      </w:r>
      <w:r w:rsidRPr="00EB210B">
        <w:rPr>
          <w:rFonts w:ascii="Bookman Old Style" w:hAnsi="Bookman Old Style"/>
          <w:sz w:val="24"/>
          <w:szCs w:val="24"/>
        </w:rPr>
        <w:t xml:space="preserve">bi jüm </w:t>
      </w:r>
      <w:r w:rsidR="008D5584" w:rsidRPr="00EB210B">
        <w:rPr>
          <w:rFonts w:ascii="Bookman Old Style" w:hAnsi="Bookman Old Style"/>
          <w:sz w:val="24"/>
          <w:szCs w:val="24"/>
        </w:rPr>
        <w:t>beklagen un bruukt jümehr Hö</w:t>
      </w:r>
      <w:r w:rsidR="00736818" w:rsidRPr="00EB210B">
        <w:rPr>
          <w:rFonts w:ascii="Bookman Old Style" w:hAnsi="Bookman Old Style"/>
          <w:sz w:val="24"/>
          <w:szCs w:val="24"/>
        </w:rPr>
        <w:t xml:space="preserve">lp, </w:t>
      </w:r>
      <w:r w:rsidR="00604AA8" w:rsidRPr="00EB210B">
        <w:rPr>
          <w:rFonts w:ascii="Bookman Old Style" w:hAnsi="Bookman Old Style"/>
          <w:sz w:val="24"/>
          <w:szCs w:val="24"/>
        </w:rPr>
        <w:t>wenn en</w:t>
      </w:r>
      <w:r w:rsidR="00736818" w:rsidRPr="00EB210B">
        <w:rPr>
          <w:rFonts w:ascii="Bookman Old Style" w:hAnsi="Bookman Old Style"/>
          <w:sz w:val="24"/>
          <w:szCs w:val="24"/>
        </w:rPr>
        <w:t xml:space="preserve"> Seggwies </w:t>
      </w:r>
      <w:r w:rsidR="00EB210B">
        <w:rPr>
          <w:rFonts w:ascii="Bookman Old Style" w:hAnsi="Bookman Old Style"/>
          <w:sz w:val="24"/>
          <w:szCs w:val="24"/>
        </w:rPr>
        <w:t>jüm pieren deit, to’n Bispill</w:t>
      </w:r>
      <w:r w:rsidR="00604AA8" w:rsidRPr="00EB210B">
        <w:rPr>
          <w:rFonts w:ascii="Bookman Old Style" w:hAnsi="Bookman Old Style"/>
          <w:sz w:val="24"/>
          <w:szCs w:val="24"/>
        </w:rPr>
        <w:t xml:space="preserve"> </w:t>
      </w:r>
      <w:r w:rsidR="00736818" w:rsidRPr="00EB210B">
        <w:rPr>
          <w:rFonts w:ascii="Bookman Old Style" w:hAnsi="Bookman Old Style"/>
          <w:sz w:val="24"/>
          <w:szCs w:val="24"/>
        </w:rPr>
        <w:t>„Een kann nich länger Freden hebben, as de Naver will“. Na mien Menen mutt dat nu „de Naver oder de Naversch</w:t>
      </w:r>
      <w:r w:rsidR="0001410C" w:rsidRPr="00EB210B">
        <w:rPr>
          <w:rFonts w:ascii="Bookman Old Style" w:hAnsi="Bookman Old Style"/>
          <w:sz w:val="24"/>
          <w:szCs w:val="24"/>
        </w:rPr>
        <w:t>e</w:t>
      </w:r>
      <w:r w:rsidR="00736818" w:rsidRPr="00EB210B">
        <w:rPr>
          <w:rFonts w:ascii="Bookman Old Style" w:hAnsi="Bookman Old Style"/>
          <w:sz w:val="24"/>
          <w:szCs w:val="24"/>
        </w:rPr>
        <w:t xml:space="preserve">“ </w:t>
      </w:r>
      <w:r w:rsidR="008D5584" w:rsidRPr="00EB210B">
        <w:rPr>
          <w:rFonts w:ascii="Bookman Old Style" w:hAnsi="Bookman Old Style"/>
          <w:sz w:val="24"/>
          <w:szCs w:val="24"/>
        </w:rPr>
        <w:t>oder „de Minsch in de Naversch</w:t>
      </w:r>
      <w:r w:rsidR="0001410C" w:rsidRPr="00EB210B">
        <w:rPr>
          <w:rFonts w:ascii="Bookman Old Style" w:hAnsi="Bookman Old Style"/>
          <w:sz w:val="24"/>
          <w:szCs w:val="24"/>
        </w:rPr>
        <w:t xml:space="preserve">op“ </w:t>
      </w:r>
      <w:r w:rsidR="00736818" w:rsidRPr="00EB210B">
        <w:rPr>
          <w:rFonts w:ascii="Bookman Old Style" w:hAnsi="Bookman Old Style"/>
          <w:sz w:val="24"/>
          <w:szCs w:val="24"/>
        </w:rPr>
        <w:t xml:space="preserve">heten. </w:t>
      </w:r>
      <w:r w:rsidR="00604AA8" w:rsidRPr="00EB210B">
        <w:rPr>
          <w:rFonts w:ascii="Bookman Old Style" w:hAnsi="Bookman Old Style"/>
          <w:sz w:val="24"/>
          <w:szCs w:val="24"/>
        </w:rPr>
        <w:t>Schall ornli</w:t>
      </w:r>
      <w:r w:rsidR="00EB210B">
        <w:rPr>
          <w:rFonts w:ascii="Bookman Old Style" w:hAnsi="Bookman Old Style"/>
          <w:sz w:val="24"/>
          <w:szCs w:val="24"/>
        </w:rPr>
        <w:t>che B</w:t>
      </w:r>
      <w:r w:rsidR="0001410C" w:rsidRPr="00EB210B">
        <w:rPr>
          <w:rFonts w:ascii="Bookman Old Style" w:hAnsi="Bookman Old Style"/>
          <w:sz w:val="24"/>
          <w:szCs w:val="24"/>
        </w:rPr>
        <w:t>ester mang de</w:t>
      </w:r>
      <w:r w:rsidR="00604AA8" w:rsidRPr="00EB210B">
        <w:rPr>
          <w:rFonts w:ascii="Bookman Old Style" w:hAnsi="Bookman Old Style"/>
          <w:sz w:val="24"/>
          <w:szCs w:val="24"/>
        </w:rPr>
        <w:t xml:space="preserve"> Wiever geven, as mi todragen wöör. Ik finn, ok</w:t>
      </w:r>
      <w:r w:rsidR="00736818" w:rsidRPr="00EB210B">
        <w:rPr>
          <w:rFonts w:ascii="Bookman Old Style" w:hAnsi="Bookman Old Style"/>
          <w:sz w:val="24"/>
          <w:szCs w:val="24"/>
        </w:rPr>
        <w:t xml:space="preserve"> „Hett de Fro de Büxen an, is de Mann de Dummerjan“ kann </w:t>
      </w:r>
      <w:r w:rsidR="008D5584" w:rsidRPr="00EB210B">
        <w:rPr>
          <w:rFonts w:ascii="Bookman Old Style" w:hAnsi="Bookman Old Style"/>
          <w:sz w:val="24"/>
          <w:szCs w:val="24"/>
        </w:rPr>
        <w:t>so nich</w:t>
      </w:r>
      <w:r w:rsidR="00736818" w:rsidRPr="00EB210B">
        <w:rPr>
          <w:rFonts w:ascii="Bookman Old Style" w:hAnsi="Bookman Old Style"/>
          <w:sz w:val="24"/>
          <w:szCs w:val="24"/>
        </w:rPr>
        <w:t xml:space="preserve"> stahn blieven. Mien Vörslag</w:t>
      </w:r>
      <w:r w:rsidR="00604AA8" w:rsidRPr="00EB210B">
        <w:rPr>
          <w:rFonts w:ascii="Bookman Old Style" w:hAnsi="Bookman Old Style"/>
          <w:sz w:val="24"/>
          <w:szCs w:val="24"/>
        </w:rPr>
        <w:t xml:space="preserve"> för de hüütige Tiet</w:t>
      </w:r>
      <w:r w:rsidR="00736818" w:rsidRPr="00EB210B">
        <w:rPr>
          <w:rFonts w:ascii="Bookman Old Style" w:hAnsi="Bookman Old Style"/>
          <w:sz w:val="24"/>
          <w:szCs w:val="24"/>
        </w:rPr>
        <w:t xml:space="preserve">: „Hett een Minsch de Büxen an, is de anner de Dummerjan“. </w:t>
      </w:r>
      <w:r w:rsidR="0001410C" w:rsidRPr="00EB210B">
        <w:rPr>
          <w:rFonts w:ascii="Bookman Old Style" w:hAnsi="Bookman Old Style"/>
          <w:sz w:val="24"/>
          <w:szCs w:val="24"/>
        </w:rPr>
        <w:t xml:space="preserve">Woans de </w:t>
      </w:r>
      <w:r w:rsidR="00EB210B">
        <w:rPr>
          <w:rFonts w:ascii="Bookman Old Style" w:hAnsi="Bookman Old Style"/>
          <w:sz w:val="24"/>
          <w:szCs w:val="24"/>
        </w:rPr>
        <w:t>nääch</w:t>
      </w:r>
      <w:r w:rsidR="001C09FD" w:rsidRPr="00EB210B">
        <w:rPr>
          <w:rFonts w:ascii="Bookman Old Style" w:hAnsi="Bookman Old Style"/>
          <w:sz w:val="24"/>
          <w:szCs w:val="24"/>
        </w:rPr>
        <w:t xml:space="preserve">st </w:t>
      </w:r>
      <w:r w:rsidR="0001410C" w:rsidRPr="00EB210B">
        <w:rPr>
          <w:rFonts w:ascii="Bookman Old Style" w:hAnsi="Bookman Old Style"/>
          <w:sz w:val="24"/>
          <w:szCs w:val="24"/>
        </w:rPr>
        <w:t>Seggwies</w:t>
      </w:r>
      <w:r w:rsidR="001C09FD" w:rsidRPr="00EB210B">
        <w:rPr>
          <w:rFonts w:ascii="Bookman Old Style" w:hAnsi="Bookman Old Style"/>
          <w:sz w:val="24"/>
          <w:szCs w:val="24"/>
        </w:rPr>
        <w:t xml:space="preserve"> </w:t>
      </w:r>
      <w:r w:rsidR="0001410C" w:rsidRPr="00EB210B">
        <w:rPr>
          <w:rFonts w:ascii="Bookman Old Style" w:hAnsi="Bookman Old Style"/>
          <w:sz w:val="24"/>
          <w:szCs w:val="24"/>
        </w:rPr>
        <w:t>verbetert warrn kann,</w:t>
      </w:r>
      <w:r w:rsidR="00EB210B">
        <w:rPr>
          <w:rFonts w:ascii="Bookman Old Style" w:hAnsi="Bookman Old Style"/>
          <w:sz w:val="24"/>
          <w:szCs w:val="24"/>
        </w:rPr>
        <w:t xml:space="preserve"> dor</w:t>
      </w:r>
      <w:r w:rsidR="0001410C" w:rsidRPr="00EB210B">
        <w:rPr>
          <w:rFonts w:ascii="Bookman Old Style" w:hAnsi="Bookman Old Style"/>
          <w:sz w:val="24"/>
          <w:szCs w:val="24"/>
        </w:rPr>
        <w:t xml:space="preserve"> </w:t>
      </w:r>
      <w:r w:rsidR="00C57C69" w:rsidRPr="00EB210B">
        <w:rPr>
          <w:rFonts w:ascii="Bookman Old Style" w:hAnsi="Bookman Old Style"/>
          <w:sz w:val="24"/>
          <w:szCs w:val="24"/>
        </w:rPr>
        <w:t xml:space="preserve">heff ik ok al </w:t>
      </w:r>
      <w:r w:rsidR="008D5584" w:rsidRPr="00EB210B">
        <w:rPr>
          <w:rFonts w:ascii="Bookman Old Style" w:hAnsi="Bookman Old Style"/>
          <w:sz w:val="24"/>
          <w:szCs w:val="24"/>
        </w:rPr>
        <w:t xml:space="preserve">över </w:t>
      </w:r>
      <w:r w:rsidR="00C57C69" w:rsidRPr="00EB210B">
        <w:rPr>
          <w:rFonts w:ascii="Bookman Old Style" w:hAnsi="Bookman Old Style"/>
          <w:sz w:val="24"/>
          <w:szCs w:val="24"/>
        </w:rPr>
        <w:t>nadacht</w:t>
      </w:r>
      <w:r w:rsidR="00B45C6B" w:rsidRPr="00EB210B">
        <w:rPr>
          <w:rFonts w:ascii="Bookman Old Style" w:hAnsi="Bookman Old Style"/>
          <w:sz w:val="24"/>
          <w:szCs w:val="24"/>
        </w:rPr>
        <w:t>: „‚</w:t>
      </w:r>
      <w:r w:rsidR="0001410C" w:rsidRPr="00EB210B">
        <w:rPr>
          <w:rFonts w:ascii="Bookman Old Style" w:hAnsi="Bookman Old Style"/>
          <w:sz w:val="24"/>
          <w:szCs w:val="24"/>
        </w:rPr>
        <w:t>Mannshand baben,</w:t>
      </w:r>
      <w:r w:rsidR="00B45C6B" w:rsidRPr="00EB210B">
        <w:rPr>
          <w:rFonts w:ascii="Bookman Old Style" w:hAnsi="Bookman Old Style"/>
          <w:sz w:val="24"/>
          <w:szCs w:val="24"/>
        </w:rPr>
        <w:t>‘</w:t>
      </w:r>
      <w:r w:rsidR="0001410C" w:rsidRPr="00EB210B">
        <w:rPr>
          <w:rFonts w:ascii="Bookman Old Style" w:hAnsi="Bookman Old Style"/>
          <w:sz w:val="24"/>
          <w:szCs w:val="24"/>
        </w:rPr>
        <w:t xml:space="preserve"> seggt de Snieder, dor hett de Fro em ünner’n Disch, un he höllt’n Arm hoch“. </w:t>
      </w:r>
      <w:r w:rsidR="00C57C69" w:rsidRPr="00EB210B">
        <w:rPr>
          <w:rFonts w:ascii="Bookman Old Style" w:hAnsi="Bookman Old Style"/>
          <w:sz w:val="24"/>
          <w:szCs w:val="24"/>
        </w:rPr>
        <w:t>Ik segg</w:t>
      </w:r>
      <w:r w:rsidR="00B45C6B" w:rsidRPr="00EB210B">
        <w:rPr>
          <w:rFonts w:ascii="Bookman Old Style" w:hAnsi="Bookman Old Style"/>
          <w:sz w:val="24"/>
          <w:szCs w:val="24"/>
        </w:rPr>
        <w:t xml:space="preserve"> dorto</w:t>
      </w:r>
      <w:r w:rsidR="00C57C69" w:rsidRPr="00EB210B">
        <w:rPr>
          <w:rFonts w:ascii="Bookman Old Style" w:hAnsi="Bookman Old Style"/>
          <w:sz w:val="24"/>
          <w:szCs w:val="24"/>
        </w:rPr>
        <w:t xml:space="preserve">: Ünner‘n Disch gifft dat </w:t>
      </w:r>
      <w:r w:rsidR="00207A4E" w:rsidRPr="00EB210B">
        <w:rPr>
          <w:rFonts w:ascii="Bookman Old Style" w:hAnsi="Bookman Old Style"/>
          <w:sz w:val="24"/>
          <w:szCs w:val="24"/>
        </w:rPr>
        <w:t xml:space="preserve">hüüttodaags </w:t>
      </w:r>
      <w:r w:rsidR="00C57C69" w:rsidRPr="00EB210B">
        <w:rPr>
          <w:rFonts w:ascii="Bookman Old Style" w:hAnsi="Bookman Old Style"/>
          <w:sz w:val="24"/>
          <w:szCs w:val="24"/>
        </w:rPr>
        <w:t>nich</w:t>
      </w:r>
      <w:r w:rsidR="008D5584" w:rsidRPr="00EB210B">
        <w:rPr>
          <w:rFonts w:ascii="Bookman Old Style" w:hAnsi="Bookman Old Style"/>
          <w:sz w:val="24"/>
          <w:szCs w:val="24"/>
        </w:rPr>
        <w:t xml:space="preserve"> mehr</w:t>
      </w:r>
      <w:r w:rsidR="00C57C69" w:rsidRPr="00EB210B">
        <w:rPr>
          <w:rFonts w:ascii="Bookman Old Style" w:hAnsi="Bookman Old Style"/>
          <w:sz w:val="24"/>
          <w:szCs w:val="24"/>
        </w:rPr>
        <w:t xml:space="preserve">. Jedeen kann baben sitten. </w:t>
      </w:r>
      <w:r w:rsidR="008D5584" w:rsidRPr="00EB210B">
        <w:rPr>
          <w:rFonts w:ascii="Bookman Old Style" w:hAnsi="Bookman Old Style"/>
          <w:sz w:val="24"/>
          <w:szCs w:val="24"/>
        </w:rPr>
        <w:t>Op‘n</w:t>
      </w:r>
      <w:r w:rsidR="00C57C69" w:rsidRPr="00EB210B">
        <w:rPr>
          <w:rFonts w:ascii="Bookman Old Style" w:hAnsi="Bookman Old Style"/>
          <w:sz w:val="24"/>
          <w:szCs w:val="24"/>
        </w:rPr>
        <w:t xml:space="preserve"> Disch is </w:t>
      </w:r>
      <w:r w:rsidR="008D5584" w:rsidRPr="00EB210B">
        <w:rPr>
          <w:rFonts w:ascii="Bookman Old Style" w:hAnsi="Bookman Old Style"/>
          <w:sz w:val="24"/>
          <w:szCs w:val="24"/>
        </w:rPr>
        <w:t xml:space="preserve">Platz </w:t>
      </w:r>
      <w:r w:rsidR="00C57C69" w:rsidRPr="00EB210B">
        <w:rPr>
          <w:rFonts w:ascii="Bookman Old Style" w:hAnsi="Bookman Old Style"/>
          <w:sz w:val="24"/>
          <w:szCs w:val="24"/>
        </w:rPr>
        <w:t xml:space="preserve">noog. </w:t>
      </w:r>
      <w:r w:rsidR="001C09FD" w:rsidRPr="00EB210B">
        <w:rPr>
          <w:rFonts w:ascii="Bookman Old Style" w:hAnsi="Bookman Old Style"/>
          <w:sz w:val="24"/>
          <w:szCs w:val="24"/>
        </w:rPr>
        <w:t xml:space="preserve">Un </w:t>
      </w:r>
      <w:r w:rsidR="00B45C6B" w:rsidRPr="00EB210B">
        <w:rPr>
          <w:rFonts w:ascii="Bookman Old Style" w:hAnsi="Bookman Old Style"/>
          <w:sz w:val="24"/>
          <w:szCs w:val="24"/>
        </w:rPr>
        <w:t>toletzt: G</w:t>
      </w:r>
      <w:r w:rsidR="001C09FD" w:rsidRPr="00EB210B">
        <w:rPr>
          <w:rFonts w:ascii="Bookman Old Style" w:hAnsi="Bookman Old Style"/>
          <w:sz w:val="24"/>
          <w:szCs w:val="24"/>
        </w:rPr>
        <w:t>ifft dat egentlich en feminine Form vun Smitt?</w:t>
      </w:r>
      <w:r w:rsidR="00B45C6B" w:rsidRPr="00EB210B">
        <w:rPr>
          <w:rFonts w:ascii="Bookman Old Style" w:hAnsi="Bookman Old Style"/>
          <w:sz w:val="24"/>
          <w:szCs w:val="24"/>
        </w:rPr>
        <w:t xml:space="preserve"> Villicht Smittsche?</w:t>
      </w:r>
      <w:r w:rsidR="001C09FD" w:rsidRPr="00EB210B">
        <w:rPr>
          <w:rFonts w:ascii="Bookman Old Style" w:hAnsi="Bookman Old Style"/>
          <w:sz w:val="24"/>
          <w:szCs w:val="24"/>
        </w:rPr>
        <w:t xml:space="preserve"> Oder kann blots de Keerl sien egen Glück smeden? </w:t>
      </w:r>
    </w:p>
    <w:p w:rsidR="00C57C69" w:rsidRDefault="002834DA" w:rsidP="00283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</w:t>
      </w:r>
      <w:r w:rsidR="00C57C69" w:rsidRPr="00EB210B">
        <w:rPr>
          <w:rFonts w:ascii="Bookman Old Style" w:hAnsi="Bookman Old Style"/>
          <w:sz w:val="24"/>
          <w:szCs w:val="24"/>
        </w:rPr>
        <w:t>ik mi</w:t>
      </w:r>
      <w:r>
        <w:rPr>
          <w:rFonts w:ascii="Bookman Old Style" w:hAnsi="Bookman Old Style"/>
          <w:sz w:val="24"/>
          <w:szCs w:val="24"/>
        </w:rPr>
        <w:t xml:space="preserve"> nu</w:t>
      </w:r>
      <w:r w:rsidR="00C57C69" w:rsidRPr="00EB210B">
        <w:rPr>
          <w:rFonts w:ascii="Bookman Old Style" w:hAnsi="Bookman Old Style"/>
          <w:sz w:val="24"/>
          <w:szCs w:val="24"/>
        </w:rPr>
        <w:t xml:space="preserve"> so ve</w:t>
      </w:r>
      <w:r>
        <w:rPr>
          <w:rFonts w:ascii="Bookman Old Style" w:hAnsi="Bookman Old Style"/>
          <w:sz w:val="24"/>
          <w:szCs w:val="24"/>
        </w:rPr>
        <w:t>el</w:t>
      </w:r>
      <w:r w:rsidR="00C57C69" w:rsidRPr="00EB21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Gedanken to dat Thema maakt harr</w:t>
      </w:r>
      <w:r w:rsidR="00C57C69" w:rsidRPr="00EB210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dor</w:t>
      </w:r>
      <w:r w:rsidR="00C57C69" w:rsidRPr="00EB210B">
        <w:rPr>
          <w:rFonts w:ascii="Bookman Old Style" w:hAnsi="Bookman Old Style"/>
          <w:sz w:val="24"/>
          <w:szCs w:val="24"/>
        </w:rPr>
        <w:t xml:space="preserve"> heff ik mi dacht: Weer de Posten vun de Gliekstellungsbeopdragten nich genau richtig för mi? </w:t>
      </w:r>
      <w:r>
        <w:rPr>
          <w:rFonts w:ascii="Bookman Old Style" w:hAnsi="Bookman Old Style"/>
          <w:sz w:val="24"/>
          <w:szCs w:val="24"/>
        </w:rPr>
        <w:t>I</w:t>
      </w:r>
      <w:r w:rsidR="00C57C69" w:rsidRPr="00EB210B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 heff veel Tiet un as dat lett: Q</w:t>
      </w:r>
      <w:r w:rsidR="00C57C69" w:rsidRPr="00EB210B">
        <w:rPr>
          <w:rFonts w:ascii="Bookman Old Style" w:hAnsi="Bookman Old Style"/>
          <w:sz w:val="24"/>
          <w:szCs w:val="24"/>
        </w:rPr>
        <w:t xml:space="preserve">ualifizeert bün ik ok. Mien Fro seggt, ik schall man an’e Basis anfangen, in uns Huusholt. Dor kunn ik ehr veel Arbeit afnehmen, </w:t>
      </w:r>
      <w:r w:rsidR="00B45C6B" w:rsidRPr="00EB210B">
        <w:rPr>
          <w:rFonts w:ascii="Bookman Old Style" w:hAnsi="Bookman Old Style"/>
          <w:sz w:val="24"/>
          <w:szCs w:val="24"/>
        </w:rPr>
        <w:t>meent</w:t>
      </w:r>
      <w:r w:rsidR="008D5584" w:rsidRPr="00EB210B">
        <w:rPr>
          <w:rFonts w:ascii="Bookman Old Style" w:hAnsi="Bookman Old Style"/>
          <w:sz w:val="24"/>
          <w:szCs w:val="24"/>
        </w:rPr>
        <w:t xml:space="preserve"> se. Na, dat mutt ik mi noch ma</w:t>
      </w:r>
      <w:r w:rsidR="00C57C69" w:rsidRPr="00EB210B">
        <w:rPr>
          <w:rFonts w:ascii="Bookman Old Style" w:hAnsi="Bookman Old Style"/>
          <w:sz w:val="24"/>
          <w:szCs w:val="24"/>
        </w:rPr>
        <w:t xml:space="preserve">l överleggen. </w:t>
      </w:r>
    </w:p>
    <w:p w:rsidR="002834DA" w:rsidRDefault="002834DA" w:rsidP="006C6254">
      <w:pPr>
        <w:jc w:val="both"/>
        <w:rPr>
          <w:rFonts w:ascii="Bookman Old Style" w:hAnsi="Bookman Old Style"/>
          <w:sz w:val="24"/>
          <w:szCs w:val="24"/>
        </w:rPr>
      </w:pPr>
    </w:p>
    <w:p w:rsidR="005654B8" w:rsidRPr="00EB210B" w:rsidRDefault="002834DA" w:rsidP="006C6254">
      <w:pPr>
        <w:jc w:val="both"/>
        <w:rPr>
          <w:rFonts w:ascii="Bookman Old Style" w:hAnsi="Bookman Old Style"/>
          <w:sz w:val="24"/>
          <w:szCs w:val="24"/>
        </w:rPr>
      </w:pPr>
      <w:r w:rsidRPr="00EB210B">
        <w:rPr>
          <w:rFonts w:ascii="Bookman Old Style" w:hAnsi="Bookman Old Style"/>
          <w:sz w:val="24"/>
          <w:szCs w:val="24"/>
        </w:rPr>
        <w:t>Annerletzt</w:t>
      </w:r>
      <w:r>
        <w:rPr>
          <w:rFonts w:ascii="Bookman Old Style" w:hAnsi="Bookman Old Style"/>
          <w:sz w:val="24"/>
          <w:szCs w:val="24"/>
        </w:rPr>
        <w:t xml:space="preserve"> – neulich; to doon kriegen mit – Ärger bekommen von; </w:t>
      </w:r>
      <w:r w:rsidRPr="00EB210B">
        <w:rPr>
          <w:rFonts w:ascii="Bookman Old Style" w:hAnsi="Bookman Old Style"/>
          <w:sz w:val="24"/>
          <w:szCs w:val="24"/>
        </w:rPr>
        <w:t>nöömt</w:t>
      </w:r>
      <w:r>
        <w:rPr>
          <w:rFonts w:ascii="Bookman Old Style" w:hAnsi="Bookman Old Style"/>
          <w:sz w:val="24"/>
          <w:szCs w:val="24"/>
        </w:rPr>
        <w:t xml:space="preserve"> – nennen; kunnen – könnten; Knick</w:t>
      </w:r>
      <w:r w:rsidRPr="00EB210B">
        <w:rPr>
          <w:rFonts w:ascii="Bookman Old Style" w:hAnsi="Bookman Old Style"/>
          <w:sz w:val="24"/>
          <w:szCs w:val="24"/>
        </w:rPr>
        <w:t>blatt</w:t>
      </w:r>
      <w:r>
        <w:rPr>
          <w:rFonts w:ascii="Bookman Old Style" w:hAnsi="Bookman Old Style"/>
          <w:sz w:val="24"/>
          <w:szCs w:val="24"/>
        </w:rPr>
        <w:t xml:space="preserve"> – Flyer; b</w:t>
      </w:r>
      <w:r w:rsidRPr="00EB210B">
        <w:rPr>
          <w:rFonts w:ascii="Bookman Old Style" w:hAnsi="Bookman Old Style"/>
          <w:sz w:val="24"/>
          <w:szCs w:val="24"/>
        </w:rPr>
        <w:t>langenbi</w:t>
      </w:r>
      <w:r>
        <w:rPr>
          <w:rFonts w:ascii="Bookman Old Style" w:hAnsi="Bookman Old Style"/>
          <w:sz w:val="24"/>
          <w:szCs w:val="24"/>
        </w:rPr>
        <w:t xml:space="preserve"> – nebenbei; Markst Müüs? – Fällt dir etwas auf? (Wörtlich: Bemerkst du Mäuse?); </w:t>
      </w:r>
      <w:r w:rsidR="00BB4EC2">
        <w:rPr>
          <w:rFonts w:ascii="Bookman Old Style" w:hAnsi="Bookman Old Style"/>
          <w:sz w:val="24"/>
          <w:szCs w:val="24"/>
        </w:rPr>
        <w:t xml:space="preserve">Utwies – Ausweis; plietsch – schlau; twors – zwar; </w:t>
      </w:r>
      <w:r w:rsidR="00040AB9" w:rsidRPr="00EB210B">
        <w:rPr>
          <w:rFonts w:ascii="Bookman Old Style" w:hAnsi="Bookman Old Style"/>
          <w:sz w:val="24"/>
          <w:szCs w:val="24"/>
        </w:rPr>
        <w:t>Seggwiesen</w:t>
      </w:r>
      <w:r w:rsidR="00040AB9">
        <w:rPr>
          <w:rFonts w:ascii="Bookman Old Style" w:hAnsi="Bookman Old Style"/>
          <w:sz w:val="24"/>
          <w:szCs w:val="24"/>
        </w:rPr>
        <w:t xml:space="preserve"> – Redensarten; Mann-in-de-Tünn – </w:t>
      </w:r>
      <w:r w:rsidR="00040AB9" w:rsidRPr="00040AB9">
        <w:rPr>
          <w:rFonts w:ascii="Bookman Old Style" w:hAnsi="Bookman Old Style"/>
          <w:i/>
          <w:sz w:val="24"/>
          <w:szCs w:val="24"/>
        </w:rPr>
        <w:t>Ausruf des Erstaunens</w:t>
      </w:r>
      <w:r w:rsidR="00040AB9">
        <w:rPr>
          <w:rFonts w:ascii="Bookman Old Style" w:hAnsi="Bookman Old Style"/>
          <w:sz w:val="24"/>
          <w:szCs w:val="24"/>
        </w:rPr>
        <w:t>, wörtl: Mann im Fass;</w:t>
      </w:r>
      <w:r w:rsidR="00742E0C">
        <w:rPr>
          <w:rFonts w:ascii="Bookman Old Style" w:hAnsi="Bookman Old Style"/>
          <w:sz w:val="24"/>
          <w:szCs w:val="24"/>
        </w:rPr>
        <w:t xml:space="preserve"> </w:t>
      </w:r>
      <w:r w:rsidR="00742E0C" w:rsidRPr="00EB210B">
        <w:rPr>
          <w:rFonts w:ascii="Bookman Old Style" w:hAnsi="Bookman Old Style"/>
          <w:sz w:val="24"/>
          <w:szCs w:val="24"/>
        </w:rPr>
        <w:t>jümehr Hölp</w:t>
      </w:r>
      <w:r w:rsidR="00742E0C">
        <w:rPr>
          <w:rFonts w:ascii="Bookman Old Style" w:hAnsi="Bookman Old Style"/>
          <w:sz w:val="24"/>
          <w:szCs w:val="24"/>
        </w:rPr>
        <w:t xml:space="preserve"> – ihre Hilfe; pieren – stechen, reizen, ärgern; Naver – Nachbar; Smitt – Schmied</w:t>
      </w:r>
    </w:p>
    <w:sectPr w:rsidR="005654B8" w:rsidRPr="00EB210B" w:rsidSect="00C429C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3" w:rsidRDefault="00CC6733" w:rsidP="00EB210B">
      <w:pPr>
        <w:spacing w:after="0" w:line="240" w:lineRule="auto"/>
      </w:pPr>
      <w:r>
        <w:separator/>
      </w:r>
    </w:p>
  </w:endnote>
  <w:endnote w:type="continuationSeparator" w:id="0">
    <w:p w:rsidR="00CC6733" w:rsidRDefault="00CC6733" w:rsidP="00E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0B" w:rsidRPr="00EA1104" w:rsidRDefault="00EB210B" w:rsidP="00EB210B">
    <w:pPr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Quelle: www.schoolmester.de</w:t>
    </w:r>
  </w:p>
  <w:p w:rsidR="00EB210B" w:rsidRPr="00EA1104" w:rsidRDefault="00EB210B" w:rsidP="00EB210B">
    <w:pPr>
      <w:spacing w:after="0" w:line="240" w:lineRule="auto"/>
      <w:rPr>
        <w:color w:val="404040"/>
      </w:rPr>
    </w:pPr>
    <w:r w:rsidRPr="00EA1104">
      <w:rPr>
        <w:color w:val="404040"/>
        <w:sz w:val="14"/>
        <w:szCs w:val="14"/>
      </w:rPr>
      <w:t xml:space="preserve">Autoren: </w:t>
    </w:r>
    <w:r>
      <w:rPr>
        <w:color w:val="404040"/>
        <w:sz w:val="14"/>
        <w:szCs w:val="14"/>
      </w:rPr>
      <w:t>Hartmut Großmann</w:t>
    </w:r>
    <w:r w:rsidRPr="00EA1104">
      <w:rPr>
        <w:color w:val="404040"/>
        <w:sz w:val="14"/>
        <w:szCs w:val="14"/>
      </w:rPr>
      <w:t xml:space="preserve"> </w:t>
    </w:r>
  </w:p>
  <w:p w:rsidR="00EB210B" w:rsidRPr="00EA1104" w:rsidRDefault="00EB210B" w:rsidP="00EB210B">
    <w:pPr>
      <w:pStyle w:val="Fuzeile"/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</w:p>
  <w:p w:rsidR="00EB210B" w:rsidRPr="00EA1104" w:rsidRDefault="00EB210B" w:rsidP="00EB210B">
    <w:pPr>
      <w:pStyle w:val="Fuzeile"/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Lizenz: CC-SA-BY-NC</w:t>
    </w:r>
  </w:p>
  <w:p w:rsidR="00EB210B" w:rsidRPr="00EB210B" w:rsidRDefault="00EB210B" w:rsidP="00EB210B">
    <w:pPr>
      <w:pStyle w:val="Fuzeile"/>
      <w:spacing w:after="0" w:line="240" w:lineRule="auto"/>
    </w:pPr>
    <w:r w:rsidRPr="00EA1104">
      <w:rPr>
        <w:color w:val="404040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3" w:rsidRDefault="00CC6733" w:rsidP="00EB210B">
      <w:pPr>
        <w:spacing w:after="0" w:line="240" w:lineRule="auto"/>
      </w:pPr>
      <w:r>
        <w:separator/>
      </w:r>
    </w:p>
  </w:footnote>
  <w:footnote w:type="continuationSeparator" w:id="0">
    <w:p w:rsidR="00CC6733" w:rsidRDefault="00CC6733" w:rsidP="00EB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0B" w:rsidRDefault="00EB210B" w:rsidP="00EB210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032C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B61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BD1"/>
    <w:rsid w:val="0001410C"/>
    <w:rsid w:val="00024A49"/>
    <w:rsid w:val="00040AB9"/>
    <w:rsid w:val="0017763A"/>
    <w:rsid w:val="001B62E2"/>
    <w:rsid w:val="001C09FD"/>
    <w:rsid w:val="00207A4E"/>
    <w:rsid w:val="00241D1E"/>
    <w:rsid w:val="002834DA"/>
    <w:rsid w:val="002E5550"/>
    <w:rsid w:val="00353BD1"/>
    <w:rsid w:val="00367627"/>
    <w:rsid w:val="00427517"/>
    <w:rsid w:val="005654B8"/>
    <w:rsid w:val="00604AA8"/>
    <w:rsid w:val="00627719"/>
    <w:rsid w:val="006545BB"/>
    <w:rsid w:val="00674E75"/>
    <w:rsid w:val="00694E4B"/>
    <w:rsid w:val="006C0718"/>
    <w:rsid w:val="006C6254"/>
    <w:rsid w:val="006F1CCE"/>
    <w:rsid w:val="007032C6"/>
    <w:rsid w:val="00736818"/>
    <w:rsid w:val="00742E0C"/>
    <w:rsid w:val="00766AF8"/>
    <w:rsid w:val="008D5584"/>
    <w:rsid w:val="009939A0"/>
    <w:rsid w:val="00B45C6B"/>
    <w:rsid w:val="00BB4EC2"/>
    <w:rsid w:val="00C0180D"/>
    <w:rsid w:val="00C41348"/>
    <w:rsid w:val="00C429C8"/>
    <w:rsid w:val="00C57C69"/>
    <w:rsid w:val="00CA17A6"/>
    <w:rsid w:val="00CC6733"/>
    <w:rsid w:val="00E33E16"/>
    <w:rsid w:val="00E6305C"/>
    <w:rsid w:val="00E6593E"/>
    <w:rsid w:val="00EB210B"/>
    <w:rsid w:val="00EF4A8E"/>
    <w:rsid w:val="00EF6098"/>
    <w:rsid w:val="00FC77B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B21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B210B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B21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B210B"/>
    <w:rPr>
      <w:sz w:val="22"/>
      <w:szCs w:val="22"/>
      <w:lang w:eastAsia="en-US"/>
    </w:rPr>
  </w:style>
  <w:style w:type="character" w:styleId="Zeilennummer">
    <w:name w:val="line number"/>
    <w:uiPriority w:val="99"/>
    <w:semiHidden/>
    <w:unhideWhenUsed/>
    <w:rsid w:val="00C4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Großmann</dc:creator>
  <cp:keywords/>
  <cp:lastModifiedBy>--</cp:lastModifiedBy>
  <cp:revision>2</cp:revision>
  <dcterms:created xsi:type="dcterms:W3CDTF">2021-04-07T13:41:00Z</dcterms:created>
  <dcterms:modified xsi:type="dcterms:W3CDTF">2021-04-07T13:41:00Z</dcterms:modified>
</cp:coreProperties>
</file>