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0D" w:rsidRPr="009D76BE" w:rsidRDefault="00F9690D">
      <w:pPr>
        <w:spacing w:after="120" w:line="288" w:lineRule="auto"/>
        <w:jc w:val="both"/>
        <w:rPr>
          <w:rFonts w:ascii="Bookman Old Style" w:hAnsi="Bookman Old Style" w:cs="Arial"/>
          <w:b/>
        </w:rPr>
      </w:pPr>
      <w:bookmarkStart w:id="0" w:name="_GoBack"/>
      <w:bookmarkEnd w:id="0"/>
      <w:r w:rsidRPr="009D76BE">
        <w:rPr>
          <w:rFonts w:ascii="Bookman Old Style" w:hAnsi="Bookman Old Style" w:cs="Arial"/>
          <w:b/>
        </w:rPr>
        <w:t>„Muuske“ segelt in’t Winterlager</w:t>
      </w:r>
    </w:p>
    <w:p w:rsidR="009D76BE" w:rsidRPr="009D76BE" w:rsidRDefault="009D76BE" w:rsidP="009D76BE">
      <w:pPr>
        <w:spacing w:line="288" w:lineRule="auto"/>
        <w:rPr>
          <w:rFonts w:ascii="Bookman Old Style" w:hAnsi="Bookman Old Style"/>
        </w:rPr>
      </w:pPr>
      <w:r w:rsidRPr="009D76BE">
        <w:rPr>
          <w:rFonts w:ascii="Bookman Old Style" w:hAnsi="Bookman Old Style" w:cs="Arial"/>
        </w:rPr>
        <w:t>van Erhard Brüchert, in’t Emsländer Platt öwersett’d van Heinz Wolbers</w:t>
      </w:r>
    </w:p>
    <w:p w:rsidR="00F9690D" w:rsidRPr="009D76BE" w:rsidRDefault="00F9690D">
      <w:pPr>
        <w:spacing w:after="120" w:line="288" w:lineRule="auto"/>
        <w:jc w:val="both"/>
        <w:rPr>
          <w:rFonts w:ascii="Bookman Old Style" w:hAnsi="Bookman Old Style" w:cs="Arial"/>
        </w:rPr>
      </w:pPr>
    </w:p>
    <w:p w:rsidR="00F9690D" w:rsidRPr="009D76BE" w:rsidRDefault="00F9690D">
      <w:pPr>
        <w:spacing w:after="120" w:line="288" w:lineRule="auto"/>
        <w:jc w:val="both"/>
        <w:rPr>
          <w:rFonts w:ascii="Bookman Old Style" w:hAnsi="Bookman Old Style" w:cs="Arial"/>
        </w:rPr>
      </w:pPr>
      <w:r w:rsidRPr="009D76BE">
        <w:rPr>
          <w:rFonts w:ascii="Bookman Old Style" w:hAnsi="Bookman Old Style" w:cs="Arial"/>
        </w:rPr>
        <w:t>Dat is al laate, de Noamiddagssünne steeht al deep, un wi mööt noch üm verdel vör fiev de Klapp-Brügge bi Zecherin passeeren. Wi segellt in den Peenestrom vör Usedom – van Wolgast bis noa Mönkebude. „Muuske“ mott in dat Winterlager, dat is nu al Herfst. De Wind steeht goot, West-Noordwest, koolt un stevig, wi maakt fief Knoten – wi bruukt also den Diesel nich. Eene Tunne noah de annere haak wi af – dör dat vörpommersche Boddenrevier met de plattdüütschken Noamen „Achterwater“, „Moderort“, „Neidbullen“, „Janitzower Hard“, „Usedomer Hard“. An de Hafens van Lassan un Rankwitz vörbi. An’n Horizont in Süd treckt de slanke Hanse-Karktorn van de Stadt Usedom lan</w:t>
      </w:r>
      <w:r w:rsidR="00CB689A" w:rsidRPr="009D76BE">
        <w:rPr>
          <w:rFonts w:ascii="Bookman Old Style" w:hAnsi="Bookman Old Style" w:cs="Arial"/>
        </w:rPr>
        <w:t>gsam achterut. Een hogen, gries</w:t>
      </w:r>
      <w:r w:rsidRPr="009D76BE">
        <w:rPr>
          <w:rFonts w:ascii="Bookman Old Style" w:hAnsi="Bookman Old Style" w:cs="Arial"/>
        </w:rPr>
        <w:t>blauen Herfst-Himmel steeht över de Peene, de hier man bloos een bis dree Meter deep is. Sogor dat Tüschkenahner Meer is deper, denk ik – man de Peenemündung is mehr as twintig Seemielen lang un tweehunnert bis tweedusend Meter breet. Bloos nich ut de Tunnenstrecke ruutslippen … bloos an’n lesten Dag in’n Sömmer nich up Schiet sitten </w:t>
      </w:r>
      <w:r w:rsidR="009D76BE" w:rsidRPr="009D76BE">
        <w:rPr>
          <w:rFonts w:ascii="Bookman Old Style" w:hAnsi="Bookman Old Style" w:cs="Arial"/>
        </w:rPr>
        <w:t>… dat wass doch nu to peinlich.</w:t>
      </w:r>
    </w:p>
    <w:p w:rsidR="00F9690D" w:rsidRPr="009D76BE" w:rsidRDefault="00F9690D">
      <w:pPr>
        <w:spacing w:after="120" w:line="288" w:lineRule="auto"/>
        <w:jc w:val="both"/>
        <w:rPr>
          <w:rFonts w:ascii="Bookman Old Style" w:hAnsi="Bookman Old Style" w:cs="Arial"/>
        </w:rPr>
      </w:pPr>
      <w:r w:rsidRPr="009D76BE">
        <w:rPr>
          <w:rFonts w:ascii="Bookman Old Style" w:hAnsi="Bookman Old Style" w:cs="Arial"/>
        </w:rPr>
        <w:t>Wi kriegt knapp up Tiet de Zecherin-Brügge. Bloos noch een anner Boot geiht mit us dör de hochklappte Brügge, de Haupttiet van de Seglers is nu al lang vörbi. Dann</w:t>
      </w:r>
      <w:r w:rsidR="00CB689A" w:rsidRPr="009D76BE">
        <w:rPr>
          <w:rFonts w:ascii="Bookman Old Style" w:hAnsi="Bookman Old Style" w:cs="Arial"/>
        </w:rPr>
        <w:t xml:space="preserve"> treckt de ole, dode Isenbahnb</w:t>
      </w:r>
      <w:r w:rsidRPr="009D76BE">
        <w:rPr>
          <w:rFonts w:ascii="Bookman Old Style" w:hAnsi="Bookman Old Style" w:cs="Arial"/>
        </w:rPr>
        <w:t xml:space="preserve">rügge bi Karnin langsom an us vörbi, an de losse Döre van dat grode Stettiner Haff. Düsse Brügge is siet 1945 ne Ruine, Schrott – in de Korten steeht sinnig „Baudenkmal“. Dorbi is dat bloos noch een riesigen, rustigen, </w:t>
      </w:r>
      <w:r w:rsidR="00CB689A" w:rsidRPr="009D76BE">
        <w:rPr>
          <w:rFonts w:ascii="Bookman Old Style" w:hAnsi="Bookman Old Style" w:cs="Arial"/>
        </w:rPr>
        <w:t>Isenstangenk</w:t>
      </w:r>
      <w:r w:rsidRPr="009D76BE">
        <w:rPr>
          <w:rFonts w:ascii="Bookman Old Style" w:hAnsi="Bookman Old Style" w:cs="Arial"/>
        </w:rPr>
        <w:t xml:space="preserve">asten, an dat Ende van den Tweeden Weltkrieg vernagelt – bloos noch van Weert för de Möwen un anner Voagels. </w:t>
      </w:r>
      <w:r w:rsidR="00CB689A" w:rsidRPr="009D76BE">
        <w:rPr>
          <w:rFonts w:ascii="Bookman Old Style" w:hAnsi="Bookman Old Style" w:cs="Arial"/>
        </w:rPr>
        <w:t>Doot un ohne Sinn wiest de root</w:t>
      </w:r>
      <w:r w:rsidRPr="009D76BE">
        <w:rPr>
          <w:rFonts w:ascii="Bookman Old Style" w:hAnsi="Bookman Old Style" w:cs="Arial"/>
        </w:rPr>
        <w:t>swatten Isenstücke över dat Water, wall fü</w:t>
      </w:r>
      <w:r w:rsidR="00CB689A" w:rsidRPr="009D76BE">
        <w:rPr>
          <w:rFonts w:ascii="Bookman Old Style" w:hAnsi="Bookman Old Style" w:cs="Arial"/>
        </w:rPr>
        <w:t>fftig Meter hoch in den Herfsth</w:t>
      </w:r>
      <w:r w:rsidRPr="009D76BE">
        <w:rPr>
          <w:rFonts w:ascii="Bookman Old Style" w:hAnsi="Bookman Old Style" w:cs="Arial"/>
        </w:rPr>
        <w:t xml:space="preserve">emmel van Vörpommern, woar de Sünn nu boole afsackt is. As een Skelett, denk ik – un kiek dor nich mehr hen. Mien Söhn wahrschaut mi vör de nächste, rode Tonne an Backbord. Wi segelt gaue vörbi. Wi bint nu dat eenzige Schipp up dat Stettiner Haff. Noch twee Stunnen bis noah Mönkebude, bi mehr un </w:t>
      </w:r>
      <w:r w:rsidR="00CB689A" w:rsidRPr="009D76BE">
        <w:rPr>
          <w:rFonts w:ascii="Bookman Old Style" w:hAnsi="Bookman Old Style" w:cs="Arial"/>
        </w:rPr>
        <w:t>mehr böigen Wind. De Himmel wet</w:t>
      </w:r>
      <w:r w:rsidRPr="009D76BE">
        <w:rPr>
          <w:rFonts w:ascii="Bookman Old Style" w:hAnsi="Bookman Old Style" w:cs="Arial"/>
        </w:rPr>
        <w:t>t nu gau düster un boole schwatt. De leste halwe Stunne mött wi liekuut up dat Lecht van den Hafen van Mönkebude tohollen, anners sitt wi doch noch up Schiet. Also nehmt wi den Dieselmotor dorto. De Nacht kummt so gaue, de Dag is al to kort. Man alles geiht goot. De Sommer is toenne, de Winter kann koamen – de koale Wind treckt al dör mien Anorak. Wi leggt in Mönkebude in Düüstern an un kraant „Muuske“ eerst</w:t>
      </w:r>
      <w:r w:rsidR="00CB689A" w:rsidRPr="009D76BE">
        <w:rPr>
          <w:rFonts w:ascii="Bookman Old Style" w:hAnsi="Bookman Old Style" w:cs="Arial"/>
        </w:rPr>
        <w:t xml:space="preserve"> an’n annern Mörgen – bi Rägen, </w:t>
      </w:r>
      <w:r w:rsidRPr="009D76BE">
        <w:rPr>
          <w:rFonts w:ascii="Bookman Old Style" w:hAnsi="Bookman Old Style" w:cs="Arial"/>
        </w:rPr>
        <w:t>Sturm un Schietwäär. Un wi beproat neei Pläne för Segeltörns in den tokummenden Sommer – v</w:t>
      </w:r>
      <w:r w:rsidR="009D76BE" w:rsidRPr="009D76BE">
        <w:rPr>
          <w:rFonts w:ascii="Bookman Old Style" w:hAnsi="Bookman Old Style" w:cs="Arial"/>
        </w:rPr>
        <w:t>illichte noah Polen un Sweden.</w:t>
      </w:r>
    </w:p>
    <w:p w:rsidR="009D76BE" w:rsidRPr="009D76BE" w:rsidRDefault="00CB689A" w:rsidP="00AB13BA">
      <w:pPr>
        <w:spacing w:line="288" w:lineRule="auto"/>
        <w:jc w:val="both"/>
        <w:rPr>
          <w:rFonts w:ascii="Bookman Old Style" w:hAnsi="Bookman Old Style" w:cs="Arial"/>
        </w:rPr>
      </w:pPr>
      <w:r w:rsidRPr="00AB13BA">
        <w:rPr>
          <w:rFonts w:ascii="Bookman Old Style" w:hAnsi="Bookman Old Style" w:cs="Arial"/>
          <w:i/>
        </w:rPr>
        <w:lastRenderedPageBreak/>
        <w:t>laate</w:t>
      </w:r>
      <w:r w:rsidRPr="009D76BE">
        <w:rPr>
          <w:rFonts w:ascii="Bookman Old Style" w:hAnsi="Bookman Old Style" w:cs="Arial"/>
        </w:rPr>
        <w:t xml:space="preserve"> </w:t>
      </w:r>
      <w:r w:rsidR="00AB13BA">
        <w:rPr>
          <w:rFonts w:ascii="Bookman Old Style" w:hAnsi="Bookman Old Style" w:cs="Arial"/>
        </w:rPr>
        <w:t>–</w:t>
      </w:r>
      <w:r w:rsidRPr="009D76BE">
        <w:rPr>
          <w:rFonts w:ascii="Bookman Old Style" w:hAnsi="Bookman Old Style" w:cs="Arial"/>
        </w:rPr>
        <w:t xml:space="preserve"> spät; </w:t>
      </w:r>
      <w:r w:rsidRPr="00AB13BA">
        <w:rPr>
          <w:rFonts w:ascii="Bookman Old Style" w:hAnsi="Bookman Old Style" w:cs="Arial"/>
          <w:i/>
        </w:rPr>
        <w:t>verdel vör fiev</w:t>
      </w:r>
      <w:r w:rsidR="00AB13BA">
        <w:rPr>
          <w:rFonts w:ascii="Bookman Old Style" w:hAnsi="Bookman Old Style" w:cs="Arial"/>
        </w:rPr>
        <w:t xml:space="preserve"> – v</w:t>
      </w:r>
      <w:r w:rsidRPr="009D76BE">
        <w:rPr>
          <w:rFonts w:ascii="Bookman Old Style" w:hAnsi="Bookman Old Style" w:cs="Arial"/>
        </w:rPr>
        <w:t xml:space="preserve">iertel vor fünf; </w:t>
      </w:r>
      <w:r w:rsidRPr="00AB13BA">
        <w:rPr>
          <w:rFonts w:ascii="Bookman Old Style" w:hAnsi="Bookman Old Style" w:cs="Arial"/>
          <w:i/>
        </w:rPr>
        <w:t>stevig</w:t>
      </w:r>
      <w:r w:rsidRPr="009D76BE">
        <w:rPr>
          <w:rFonts w:ascii="Bookman Old Style" w:hAnsi="Bookman Old Style" w:cs="Arial"/>
        </w:rPr>
        <w:t xml:space="preserve"> </w:t>
      </w:r>
      <w:r w:rsidR="00AB13BA">
        <w:rPr>
          <w:rFonts w:ascii="Bookman Old Style" w:hAnsi="Bookman Old Style" w:cs="Arial"/>
        </w:rPr>
        <w:t>–</w:t>
      </w:r>
      <w:r w:rsidRPr="009D76BE">
        <w:rPr>
          <w:rFonts w:ascii="Bookman Old Style" w:hAnsi="Bookman Old Style" w:cs="Arial"/>
        </w:rPr>
        <w:t xml:space="preserve"> kräftig; </w:t>
      </w:r>
      <w:r w:rsidRPr="00AB13BA">
        <w:rPr>
          <w:rFonts w:ascii="Bookman Old Style" w:hAnsi="Bookman Old Style" w:cs="Arial"/>
          <w:i/>
        </w:rPr>
        <w:t>losse Döre</w:t>
      </w:r>
      <w:r w:rsidRPr="009D76BE">
        <w:rPr>
          <w:rFonts w:ascii="Bookman Old Style" w:hAnsi="Bookman Old Style" w:cs="Arial"/>
        </w:rPr>
        <w:t xml:space="preserve"> </w:t>
      </w:r>
      <w:r w:rsidR="00AB13BA">
        <w:rPr>
          <w:rFonts w:ascii="Bookman Old Style" w:hAnsi="Bookman Old Style" w:cs="Arial"/>
        </w:rPr>
        <w:t>–</w:t>
      </w:r>
      <w:r w:rsidRPr="009D76BE">
        <w:rPr>
          <w:rFonts w:ascii="Bookman Old Style" w:hAnsi="Bookman Old Style" w:cs="Arial"/>
        </w:rPr>
        <w:t xml:space="preserve"> offene Tor; </w:t>
      </w:r>
      <w:r w:rsidRPr="00AB13BA">
        <w:rPr>
          <w:rFonts w:ascii="Bookman Old Style" w:hAnsi="Bookman Old Style" w:cs="Arial"/>
          <w:i/>
        </w:rPr>
        <w:t>rootswatten</w:t>
      </w:r>
      <w:r w:rsidRPr="009D76BE">
        <w:rPr>
          <w:rFonts w:ascii="Bookman Old Style" w:hAnsi="Bookman Old Style" w:cs="Arial"/>
        </w:rPr>
        <w:t xml:space="preserve"> </w:t>
      </w:r>
      <w:r w:rsidR="00AB13BA">
        <w:rPr>
          <w:rFonts w:ascii="Bookman Old Style" w:hAnsi="Bookman Old Style" w:cs="Arial"/>
        </w:rPr>
        <w:t>–</w:t>
      </w:r>
      <w:r w:rsidR="009D76BE" w:rsidRPr="009D76BE">
        <w:rPr>
          <w:rFonts w:ascii="Bookman Old Style" w:hAnsi="Bookman Old Style" w:cs="Arial"/>
        </w:rPr>
        <w:t xml:space="preserve"> </w:t>
      </w:r>
      <w:r w:rsidRPr="009D76BE">
        <w:rPr>
          <w:rFonts w:ascii="Bookman Old Style" w:hAnsi="Bookman Old Style" w:cs="Arial"/>
        </w:rPr>
        <w:t>rotschwarzen;</w:t>
      </w:r>
      <w:r w:rsidR="009D76BE" w:rsidRPr="009D76BE">
        <w:rPr>
          <w:rFonts w:ascii="Bookman Old Style" w:hAnsi="Bookman Old Style" w:cs="Arial"/>
        </w:rPr>
        <w:t xml:space="preserve"> </w:t>
      </w:r>
      <w:r w:rsidR="006743F7" w:rsidRPr="00AB13BA">
        <w:rPr>
          <w:rFonts w:ascii="Bookman Old Style" w:hAnsi="Bookman Old Style" w:cs="Arial"/>
          <w:i/>
        </w:rPr>
        <w:t>Karktorn</w:t>
      </w:r>
      <w:r w:rsidR="006743F7" w:rsidRPr="009D76BE">
        <w:rPr>
          <w:rFonts w:ascii="Bookman Old Style" w:hAnsi="Bookman Old Style" w:cs="Arial"/>
        </w:rPr>
        <w:t xml:space="preserve"> </w:t>
      </w:r>
      <w:r w:rsidR="00AB13BA">
        <w:rPr>
          <w:rFonts w:ascii="Bookman Old Style" w:hAnsi="Bookman Old Style" w:cs="Arial"/>
        </w:rPr>
        <w:t>–</w:t>
      </w:r>
      <w:r w:rsidR="006743F7" w:rsidRPr="009D76BE">
        <w:rPr>
          <w:rFonts w:ascii="Bookman Old Style" w:hAnsi="Bookman Old Style" w:cs="Arial"/>
        </w:rPr>
        <w:t xml:space="preserve"> Kirchturm;</w:t>
      </w:r>
      <w:r w:rsidR="009D76BE" w:rsidRPr="009D76BE">
        <w:rPr>
          <w:rFonts w:ascii="Bookman Old Style" w:hAnsi="Bookman Old Style" w:cs="Arial"/>
        </w:rPr>
        <w:t xml:space="preserve"> </w:t>
      </w:r>
      <w:r w:rsidR="006743F7" w:rsidRPr="00AB13BA">
        <w:rPr>
          <w:rFonts w:ascii="Bookman Old Style" w:hAnsi="Bookman Old Style" w:cs="Arial"/>
          <w:i/>
        </w:rPr>
        <w:t>waarschaut mi</w:t>
      </w:r>
      <w:r w:rsidR="006743F7" w:rsidRPr="009D76BE">
        <w:rPr>
          <w:rFonts w:ascii="Bookman Old Style" w:hAnsi="Bookman Old Style" w:cs="Arial"/>
        </w:rPr>
        <w:t xml:space="preserve"> </w:t>
      </w:r>
      <w:r w:rsidR="00AB13BA">
        <w:rPr>
          <w:rFonts w:ascii="Bookman Old Style" w:hAnsi="Bookman Old Style" w:cs="Arial"/>
        </w:rPr>
        <w:t>–</w:t>
      </w:r>
      <w:r w:rsidR="006743F7" w:rsidRPr="009D76BE">
        <w:rPr>
          <w:rFonts w:ascii="Bookman Old Style" w:hAnsi="Bookman Old Style" w:cs="Arial"/>
        </w:rPr>
        <w:t xml:space="preserve"> warnt mich;</w:t>
      </w:r>
      <w:r w:rsidR="009D76BE" w:rsidRPr="009D76BE">
        <w:rPr>
          <w:rFonts w:ascii="Bookman Old Style" w:hAnsi="Bookman Old Style" w:cs="Arial"/>
        </w:rPr>
        <w:t xml:space="preserve"> </w:t>
      </w:r>
      <w:r w:rsidRPr="00AB13BA">
        <w:rPr>
          <w:rFonts w:ascii="Bookman Old Style" w:hAnsi="Bookman Old Style" w:cs="Arial"/>
          <w:i/>
        </w:rPr>
        <w:t>gaue</w:t>
      </w:r>
      <w:r w:rsidRPr="009D76BE">
        <w:rPr>
          <w:rFonts w:ascii="Bookman Old Style" w:hAnsi="Bookman Old Style" w:cs="Arial"/>
        </w:rPr>
        <w:t xml:space="preserve"> </w:t>
      </w:r>
      <w:r w:rsidR="00AB13BA">
        <w:rPr>
          <w:rFonts w:ascii="Bookman Old Style" w:hAnsi="Bookman Old Style" w:cs="Arial"/>
        </w:rPr>
        <w:t>–</w:t>
      </w:r>
      <w:r w:rsidRPr="009D76BE">
        <w:rPr>
          <w:rFonts w:ascii="Bookman Old Style" w:hAnsi="Bookman Old Style" w:cs="Arial"/>
        </w:rPr>
        <w:t xml:space="preserve"> zügig, schnell; </w:t>
      </w:r>
      <w:r w:rsidRPr="00AB13BA">
        <w:rPr>
          <w:rFonts w:ascii="Bookman Old Style" w:hAnsi="Bookman Old Style" w:cs="Arial"/>
          <w:i/>
        </w:rPr>
        <w:t>liekuut</w:t>
      </w:r>
      <w:r w:rsidRPr="009D76BE">
        <w:rPr>
          <w:rFonts w:ascii="Bookman Old Style" w:hAnsi="Bookman Old Style" w:cs="Arial"/>
        </w:rPr>
        <w:t xml:space="preserve"> </w:t>
      </w:r>
      <w:r w:rsidR="00AB13BA">
        <w:rPr>
          <w:rFonts w:ascii="Bookman Old Style" w:hAnsi="Bookman Old Style" w:cs="Arial"/>
        </w:rPr>
        <w:t>–</w:t>
      </w:r>
      <w:r w:rsidRPr="009D76BE">
        <w:rPr>
          <w:rFonts w:ascii="Bookman Old Style" w:hAnsi="Bookman Old Style" w:cs="Arial"/>
        </w:rPr>
        <w:t xml:space="preserve"> geradeaus;</w:t>
      </w:r>
      <w:r w:rsidR="006743F7" w:rsidRPr="009D76BE">
        <w:rPr>
          <w:rFonts w:ascii="Bookman Old Style" w:hAnsi="Bookman Old Style" w:cs="Arial"/>
        </w:rPr>
        <w:t xml:space="preserve"> </w:t>
      </w:r>
      <w:r w:rsidR="006743F7" w:rsidRPr="00AB13BA">
        <w:rPr>
          <w:rFonts w:ascii="Bookman Old Style" w:hAnsi="Bookman Old Style" w:cs="Arial"/>
          <w:i/>
        </w:rPr>
        <w:t>Lecht</w:t>
      </w:r>
      <w:r w:rsidR="006743F7" w:rsidRPr="009D76BE">
        <w:rPr>
          <w:rFonts w:ascii="Bookman Old Style" w:hAnsi="Bookman Old Style" w:cs="Arial"/>
        </w:rPr>
        <w:t xml:space="preserve"> </w:t>
      </w:r>
      <w:r w:rsidR="00AB13BA">
        <w:rPr>
          <w:rFonts w:ascii="Bookman Old Style" w:hAnsi="Bookman Old Style" w:cs="Arial"/>
        </w:rPr>
        <w:t>–</w:t>
      </w:r>
      <w:r w:rsidR="006743F7" w:rsidRPr="009D76BE">
        <w:rPr>
          <w:rFonts w:ascii="Bookman Old Style" w:hAnsi="Bookman Old Style" w:cs="Arial"/>
        </w:rPr>
        <w:t xml:space="preserve"> Licht</w:t>
      </w:r>
      <w:r w:rsidR="00AB13BA">
        <w:rPr>
          <w:rFonts w:ascii="Bookman Old Style" w:hAnsi="Bookman Old Style" w:cs="Arial"/>
        </w:rPr>
        <w:t>;</w:t>
      </w:r>
      <w:r w:rsidR="006743F7" w:rsidRPr="009D76BE">
        <w:rPr>
          <w:rFonts w:ascii="Bookman Old Style" w:hAnsi="Bookman Old Style" w:cs="Arial"/>
        </w:rPr>
        <w:t xml:space="preserve"> </w:t>
      </w:r>
      <w:r w:rsidRPr="00AB13BA">
        <w:rPr>
          <w:rFonts w:ascii="Bookman Old Style" w:hAnsi="Bookman Old Style" w:cs="Arial"/>
          <w:i/>
        </w:rPr>
        <w:t>tohollen</w:t>
      </w:r>
      <w:r w:rsidRPr="009D76BE">
        <w:rPr>
          <w:rFonts w:ascii="Bookman Old Style" w:hAnsi="Bookman Old Style" w:cs="Arial"/>
        </w:rPr>
        <w:t xml:space="preserve"> </w:t>
      </w:r>
      <w:r w:rsidR="00AB13BA">
        <w:rPr>
          <w:rFonts w:ascii="Bookman Old Style" w:hAnsi="Bookman Old Style" w:cs="Arial"/>
        </w:rPr>
        <w:t>–</w:t>
      </w:r>
      <w:r w:rsidRPr="009D76BE">
        <w:rPr>
          <w:rFonts w:ascii="Bookman Old Style" w:hAnsi="Bookman Old Style" w:cs="Arial"/>
        </w:rPr>
        <w:t xml:space="preserve"> ansteuern;</w:t>
      </w:r>
      <w:r w:rsidR="006743F7" w:rsidRPr="009D76BE">
        <w:rPr>
          <w:rFonts w:ascii="Bookman Old Style" w:hAnsi="Bookman Old Style" w:cs="Arial"/>
        </w:rPr>
        <w:t xml:space="preserve"> </w:t>
      </w:r>
      <w:r w:rsidRPr="00AB13BA">
        <w:rPr>
          <w:rFonts w:ascii="Bookman Old Style" w:hAnsi="Bookman Old Style" w:cs="Arial"/>
          <w:i/>
        </w:rPr>
        <w:t>villichte</w:t>
      </w:r>
      <w:r w:rsidRPr="009D76BE">
        <w:rPr>
          <w:rFonts w:ascii="Bookman Old Style" w:hAnsi="Bookman Old Style" w:cs="Arial"/>
        </w:rPr>
        <w:t xml:space="preserve"> – vielleicht</w:t>
      </w:r>
    </w:p>
    <w:sectPr w:rsidR="009D76BE" w:rsidRPr="009D76BE">
      <w:headerReference w:type="default" r:id="rId7"/>
      <w:footerReference w:type="default" r:id="rId8"/>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992" w:rsidRDefault="00057992">
      <w:r>
        <w:separator/>
      </w:r>
    </w:p>
  </w:endnote>
  <w:endnote w:type="continuationSeparator" w:id="0">
    <w:p w:rsidR="00057992" w:rsidRDefault="0005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BE" w:rsidRDefault="009D76BE" w:rsidP="009D76BE">
    <w:pPr>
      <w:ind w:left="709" w:hanging="709"/>
      <w:rPr>
        <w:rFonts w:ascii="Calibri" w:hAnsi="Calibri"/>
        <w:kern w:val="14"/>
        <w:sz w:val="14"/>
        <w:szCs w:val="14"/>
      </w:rPr>
    </w:pPr>
    <w:r>
      <w:rPr>
        <w:rFonts w:ascii="Calibri" w:hAnsi="Calibri"/>
        <w:kern w:val="14"/>
        <w:sz w:val="14"/>
        <w:szCs w:val="14"/>
      </w:rPr>
      <w:t>Quelle: www.schoolmester.de</w:t>
    </w:r>
  </w:p>
  <w:p w:rsidR="009D76BE" w:rsidRDefault="009D76BE" w:rsidP="009D76BE">
    <w:pPr>
      <w:ind w:left="709" w:hanging="709"/>
      <w:rPr>
        <w:rFonts w:ascii="Calibri" w:hAnsi="Calibri"/>
        <w:kern w:val="14"/>
        <w:sz w:val="14"/>
        <w:szCs w:val="14"/>
      </w:rPr>
    </w:pPr>
    <w:r>
      <w:rPr>
        <w:rFonts w:ascii="Calibri" w:hAnsi="Calibri"/>
        <w:kern w:val="14"/>
        <w:sz w:val="14"/>
        <w:szCs w:val="14"/>
      </w:rPr>
      <w:t>Autor: Erhard Brüchert</w:t>
    </w:r>
  </w:p>
  <w:p w:rsidR="009D76BE" w:rsidRDefault="009D76BE" w:rsidP="009D76BE">
    <w:pPr>
      <w:ind w:left="709" w:hanging="709"/>
      <w:rPr>
        <w:rFonts w:ascii="Calibri" w:hAnsi="Calibri"/>
        <w:kern w:val="14"/>
        <w:sz w:val="14"/>
        <w:szCs w:val="14"/>
      </w:rPr>
    </w:pPr>
    <w:r>
      <w:rPr>
        <w:rFonts w:ascii="Calibri" w:hAnsi="Calibri"/>
        <w:kern w:val="14"/>
        <w:sz w:val="14"/>
        <w:szCs w:val="14"/>
      </w:rPr>
      <w:t>Übertragung: Heinz Wolbers</w:t>
    </w:r>
  </w:p>
  <w:p w:rsidR="009D76BE" w:rsidRPr="009D76BE" w:rsidRDefault="009D76BE" w:rsidP="009D76BE">
    <w:pPr>
      <w:pStyle w:val="Fuzeile"/>
      <w:ind w:left="709" w:hanging="709"/>
      <w:rPr>
        <w:rFonts w:ascii="Calibri" w:hAnsi="Calibri"/>
        <w:kern w:val="14"/>
        <w:sz w:val="14"/>
        <w:szCs w:val="14"/>
        <w:lang w:val="en-US"/>
      </w:rPr>
    </w:pPr>
    <w:r w:rsidRPr="009D76BE">
      <w:rPr>
        <w:rFonts w:ascii="Calibri" w:hAnsi="Calibri"/>
        <w:kern w:val="14"/>
        <w:sz w:val="14"/>
        <w:szCs w:val="14"/>
        <w:lang w:val="en-US"/>
      </w:rPr>
      <w:t>Lizenz: CC-SA-BY-NC</w:t>
    </w:r>
  </w:p>
  <w:p w:rsidR="009D76BE" w:rsidRDefault="009D76BE">
    <w:pPr>
      <w:pStyle w:val="Fuzeile"/>
      <w:rPr>
        <w:rFonts w:ascii="Calibri" w:hAnsi="Calibri"/>
        <w:kern w:val="14"/>
        <w:sz w:val="14"/>
        <w:szCs w:val="14"/>
      </w:rPr>
    </w:pPr>
    <w:r>
      <w:rPr>
        <w:rFonts w:ascii="Calibri" w:hAnsi="Calibri"/>
        <w:kern w:val="14"/>
        <w:sz w:val="14"/>
        <w:szCs w:val="14"/>
      </w:rPr>
      <w:t>Wir freuen uns über die Einsendung von Übersetzungen in andere niedersächsische Dialekte oder Saterfriesisch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992" w:rsidRDefault="00057992">
      <w:r>
        <w:separator/>
      </w:r>
    </w:p>
  </w:footnote>
  <w:footnote w:type="continuationSeparator" w:id="0">
    <w:p w:rsidR="00057992" w:rsidRDefault="000579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BE" w:rsidRDefault="009D76BE">
    <w:pPr>
      <w:pStyle w:val="Kopfzeile"/>
      <w:jc w:val="center"/>
    </w:pPr>
    <w:r>
      <w:fldChar w:fldCharType="begin"/>
    </w:r>
    <w:r>
      <w:instrText>PAGE   \* MERGEFORMAT</w:instrText>
    </w:r>
    <w:r>
      <w:fldChar w:fldCharType="separate"/>
    </w:r>
    <w:r w:rsidR="00A30DC5">
      <w:rPr>
        <w:noProof/>
      </w:rPr>
      <w:t>1</w:t>
    </w:r>
    <w:r>
      <w:fldChar w:fldCharType="end"/>
    </w:r>
  </w:p>
  <w:p w:rsidR="009D76BE" w:rsidRDefault="009D76B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3CFF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43F7"/>
    <w:rsid w:val="00057992"/>
    <w:rsid w:val="001C79B3"/>
    <w:rsid w:val="003D58BA"/>
    <w:rsid w:val="0055343A"/>
    <w:rsid w:val="00592CEB"/>
    <w:rsid w:val="006743F7"/>
    <w:rsid w:val="009D76BE"/>
    <w:rsid w:val="00A30DC5"/>
    <w:rsid w:val="00AB13BA"/>
    <w:rsid w:val="00CB689A"/>
    <w:rsid w:val="00F969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outlineLvl w:val="0"/>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KopfzeileZchn">
    <w:name w:val="Kopfzeile Zchn"/>
    <w:uiPriority w:val="99"/>
    <w:rPr>
      <w:sz w:val="24"/>
      <w:szCs w:val="24"/>
    </w:rPr>
  </w:style>
  <w:style w:type="character" w:customStyle="1" w:styleId="FuzeileZchn">
    <w:name w:val="Fußzeile Zchn"/>
    <w:uiPriority w:val="99"/>
    <w:rPr>
      <w:sz w:val="24"/>
      <w:szCs w:val="24"/>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Sprechblasentext">
    <w:name w:val="Balloon Text"/>
    <w:basedOn w:val="Standard"/>
    <w:rPr>
      <w:rFonts w:ascii="Tahoma" w:hAnsi="Tahoma" w:cs="Tahoma"/>
      <w:sz w:val="16"/>
      <w:szCs w:val="16"/>
    </w:rPr>
  </w:style>
  <w:style w:type="paragraph" w:styleId="Kopfzeile">
    <w:name w:val="header"/>
    <w:basedOn w:val="Standard"/>
    <w:uiPriority w:val="99"/>
    <w:pPr>
      <w:tabs>
        <w:tab w:val="center" w:pos="4536"/>
        <w:tab w:val="right" w:pos="9072"/>
      </w:tabs>
    </w:pPr>
  </w:style>
  <w:style w:type="paragraph" w:styleId="Fuzeile">
    <w:name w:val="footer"/>
    <w:basedOn w:val="Standard"/>
    <w:uiPriority w:val="99"/>
    <w:pPr>
      <w:tabs>
        <w:tab w:val="center" w:pos="4536"/>
        <w:tab w:val="right" w:pos="9072"/>
      </w:tabs>
    </w:pPr>
  </w:style>
  <w:style w:type="character" w:styleId="Link">
    <w:name w:val="Hyperlink"/>
    <w:uiPriority w:val="99"/>
    <w:unhideWhenUsed/>
    <w:rsid w:val="009D7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2565</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Heiko Frese</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cp:lastPrinted>2015-02-07T14:14:00Z</cp:lastPrinted>
  <dcterms:created xsi:type="dcterms:W3CDTF">2021-04-07T13:07:00Z</dcterms:created>
  <dcterms:modified xsi:type="dcterms:W3CDTF">2021-04-07T13:07:00Z</dcterms:modified>
</cp:coreProperties>
</file>